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49B" w:rsidRPr="00911E6C" w:rsidRDefault="007817E8" w:rsidP="00911E6C">
      <w:pPr>
        <w:spacing w:line="240" w:lineRule="auto"/>
        <w:ind w:firstLine="0"/>
        <w:jc w:val="center"/>
        <w:rPr>
          <w:rFonts w:ascii="Candara" w:hAnsi="Candara" w:cs="Times New Roman"/>
          <w:b/>
          <w:sz w:val="36"/>
          <w:szCs w:val="36"/>
        </w:rPr>
      </w:pPr>
      <w:r>
        <w:rPr>
          <w:rFonts w:ascii="Candara" w:hAnsi="Candara" w:cs="Times New Roman"/>
          <w:b/>
          <w:noProof/>
          <w:sz w:val="36"/>
          <w:szCs w:val="36"/>
          <w:lang w:eastAsia="pt-BR"/>
        </w:rPr>
        <mc:AlternateContent>
          <mc:Choice Requires="wps">
            <w:drawing>
              <wp:anchor distT="0" distB="0" distL="114300" distR="114300" simplePos="0" relativeHeight="251658240" behindDoc="0" locked="0" layoutInCell="1" allowOverlap="1">
                <wp:simplePos x="0" y="0"/>
                <wp:positionH relativeFrom="column">
                  <wp:posOffset>-36195</wp:posOffset>
                </wp:positionH>
                <wp:positionV relativeFrom="paragraph">
                  <wp:posOffset>-800100</wp:posOffset>
                </wp:positionV>
                <wp:extent cx="5372100" cy="601980"/>
                <wp:effectExtent l="0" t="0" r="0" b="762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601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17E8" w:rsidRPr="00A7540F" w:rsidRDefault="007817E8" w:rsidP="007817E8">
                            <w:pPr>
                              <w:spacing w:line="240" w:lineRule="auto"/>
                              <w:ind w:firstLine="0"/>
                              <w:jc w:val="center"/>
                              <w:rPr>
                                <w:rFonts w:ascii="Candara" w:hAnsi="Candara"/>
                                <w:b/>
                                <w:sz w:val="20"/>
                              </w:rPr>
                            </w:pPr>
                            <w:r w:rsidRPr="00A7540F">
                              <w:rPr>
                                <w:rFonts w:ascii="Candara" w:hAnsi="Candara"/>
                                <w:b/>
                                <w:sz w:val="20"/>
                              </w:rPr>
                              <w:t>CERRADO AGROCIÊNCIAS</w:t>
                            </w:r>
                          </w:p>
                          <w:p w:rsidR="007817E8" w:rsidRPr="00A7540F" w:rsidRDefault="007817E8" w:rsidP="007817E8">
                            <w:pPr>
                              <w:spacing w:line="240" w:lineRule="auto"/>
                              <w:ind w:firstLine="0"/>
                              <w:jc w:val="center"/>
                              <w:rPr>
                                <w:rFonts w:ascii="Candara" w:hAnsi="Candara"/>
                                <w:sz w:val="20"/>
                              </w:rPr>
                            </w:pPr>
                            <w:r w:rsidRPr="00A7540F">
                              <w:rPr>
                                <w:rFonts w:ascii="Candara" w:hAnsi="Candara"/>
                                <w:sz w:val="20"/>
                              </w:rPr>
                              <w:t>Revista do Centro Universitário de Patos de Minas. ISSN 2178-7662</w:t>
                            </w:r>
                          </w:p>
                          <w:p w:rsidR="007817E8" w:rsidRPr="00A7540F" w:rsidRDefault="007817E8" w:rsidP="007817E8">
                            <w:pPr>
                              <w:spacing w:line="240" w:lineRule="auto"/>
                              <w:ind w:firstLine="0"/>
                              <w:jc w:val="center"/>
                              <w:rPr>
                                <w:rFonts w:ascii="Candara" w:hAnsi="Candara"/>
                                <w:sz w:val="20"/>
                              </w:rPr>
                            </w:pPr>
                            <w:r w:rsidRPr="00A7540F">
                              <w:rPr>
                                <w:rFonts w:ascii="Candara" w:hAnsi="Candara"/>
                                <w:sz w:val="20"/>
                              </w:rPr>
                              <w:t>Patos de Minas, UNIPAM, (</w:t>
                            </w:r>
                            <w:r>
                              <w:rPr>
                                <w:rFonts w:ascii="Candara" w:hAnsi="Candara"/>
                                <w:sz w:val="20"/>
                              </w:rPr>
                              <w:t>7</w:t>
                            </w:r>
                            <w:r w:rsidRPr="00A7540F">
                              <w:rPr>
                                <w:rFonts w:ascii="Candara" w:hAnsi="Candara"/>
                                <w:sz w:val="20"/>
                              </w:rPr>
                              <w:t xml:space="preserve">): </w:t>
                            </w:r>
                            <w:r w:rsidR="006D136C">
                              <w:rPr>
                                <w:rFonts w:ascii="Candara" w:hAnsi="Candara"/>
                                <w:sz w:val="20"/>
                              </w:rPr>
                              <w:t>49-57</w:t>
                            </w:r>
                            <w:bookmarkStart w:id="0" w:name="_GoBack"/>
                            <w:bookmarkEnd w:id="0"/>
                            <w:r w:rsidRPr="00A7540F">
                              <w:rPr>
                                <w:rFonts w:ascii="Candara" w:hAnsi="Candara"/>
                                <w:sz w:val="20"/>
                              </w:rPr>
                              <w:t xml:space="preserve">, </w:t>
                            </w:r>
                            <w:r>
                              <w:rPr>
                                <w:rFonts w:ascii="Candara" w:hAnsi="Candara"/>
                                <w:sz w:val="20"/>
                              </w:rPr>
                              <w:t>dez</w:t>
                            </w:r>
                            <w:r w:rsidRPr="00A7540F">
                              <w:rPr>
                                <w:rFonts w:ascii="Candara" w:hAnsi="Candara"/>
                                <w:sz w:val="20"/>
                              </w:rPr>
                              <w:t xml:space="preserve">. </w:t>
                            </w:r>
                            <w:proofErr w:type="gramStart"/>
                            <w:r w:rsidRPr="00A7540F">
                              <w:rPr>
                                <w:rFonts w:ascii="Candara" w:hAnsi="Candara"/>
                                <w:sz w:val="20"/>
                              </w:rPr>
                              <w:t>201</w:t>
                            </w:r>
                            <w:r>
                              <w:rPr>
                                <w:rFonts w:ascii="Candara" w:hAnsi="Candara"/>
                                <w:sz w:val="20"/>
                              </w:rPr>
                              <w:t>6</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4" o:spid="_x0000_s1026" style="position:absolute;left:0;text-align:left;margin-left:-2.85pt;margin-top:-63pt;width:423pt;height:4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" stroked="f">
                <v:textbox>
                  <w:txbxContent>
                    <w:p w:rsidR="007817E8" w:rsidRPr="00A7540F" w:rsidRDefault="007817E8" w:rsidP="007817E8">
                      <w:pPr>
                        <w:spacing w:line="240" w:lineRule="auto"/>
                        <w:ind w:firstLine="0"/>
                        <w:jc w:val="center"/>
                        <w:rPr>
                          <w:rFonts w:ascii="Candara" w:hAnsi="Candara"/>
                          <w:b/>
                          <w:sz w:val="20"/>
                        </w:rPr>
                      </w:pPr>
                      <w:r w:rsidRPr="00A7540F">
                        <w:rPr>
                          <w:rFonts w:ascii="Candara" w:hAnsi="Candara"/>
                          <w:b/>
                          <w:sz w:val="20"/>
                        </w:rPr>
                        <w:t>CERRADO AGROCIÊNCIAS</w:t>
                      </w:r>
                    </w:p>
                    <w:p w:rsidR="007817E8" w:rsidRPr="00A7540F" w:rsidRDefault="007817E8" w:rsidP="007817E8">
                      <w:pPr>
                        <w:spacing w:line="240" w:lineRule="auto"/>
                        <w:ind w:firstLine="0"/>
                        <w:jc w:val="center"/>
                        <w:rPr>
                          <w:rFonts w:ascii="Candara" w:hAnsi="Candara"/>
                          <w:sz w:val="20"/>
                        </w:rPr>
                      </w:pPr>
                      <w:r w:rsidRPr="00A7540F">
                        <w:rPr>
                          <w:rFonts w:ascii="Candara" w:hAnsi="Candara"/>
                          <w:sz w:val="20"/>
                        </w:rPr>
                        <w:t>Revista do Centro Universitário de Patos de Minas. ISSN 2178-7662</w:t>
                      </w:r>
                    </w:p>
                    <w:p w:rsidR="007817E8" w:rsidRPr="00A7540F" w:rsidRDefault="007817E8" w:rsidP="007817E8">
                      <w:pPr>
                        <w:spacing w:line="240" w:lineRule="auto"/>
                        <w:ind w:firstLine="0"/>
                        <w:jc w:val="center"/>
                        <w:rPr>
                          <w:rFonts w:ascii="Candara" w:hAnsi="Candara"/>
                          <w:sz w:val="20"/>
                        </w:rPr>
                      </w:pPr>
                      <w:r w:rsidRPr="00A7540F">
                        <w:rPr>
                          <w:rFonts w:ascii="Candara" w:hAnsi="Candara"/>
                          <w:sz w:val="20"/>
                        </w:rPr>
                        <w:t>Patos de Minas, UNIPAM, (</w:t>
                      </w:r>
                      <w:r>
                        <w:rPr>
                          <w:rFonts w:ascii="Candara" w:hAnsi="Candara"/>
                          <w:sz w:val="20"/>
                        </w:rPr>
                        <w:t>7</w:t>
                      </w:r>
                      <w:r w:rsidRPr="00A7540F">
                        <w:rPr>
                          <w:rFonts w:ascii="Candara" w:hAnsi="Candara"/>
                          <w:sz w:val="20"/>
                        </w:rPr>
                        <w:t xml:space="preserve">): </w:t>
                      </w:r>
                      <w:r w:rsidR="006D136C">
                        <w:rPr>
                          <w:rFonts w:ascii="Candara" w:hAnsi="Candara"/>
                          <w:sz w:val="20"/>
                        </w:rPr>
                        <w:t>49-57</w:t>
                      </w:r>
                      <w:bookmarkStart w:id="1" w:name="_GoBack"/>
                      <w:bookmarkEnd w:id="1"/>
                      <w:r w:rsidRPr="00A7540F">
                        <w:rPr>
                          <w:rFonts w:ascii="Candara" w:hAnsi="Candara"/>
                          <w:sz w:val="20"/>
                        </w:rPr>
                        <w:t xml:space="preserve">, </w:t>
                      </w:r>
                      <w:r>
                        <w:rPr>
                          <w:rFonts w:ascii="Candara" w:hAnsi="Candara"/>
                          <w:sz w:val="20"/>
                        </w:rPr>
                        <w:t>dez</w:t>
                      </w:r>
                      <w:r w:rsidRPr="00A7540F">
                        <w:rPr>
                          <w:rFonts w:ascii="Candara" w:hAnsi="Candara"/>
                          <w:sz w:val="20"/>
                        </w:rPr>
                        <w:t xml:space="preserve">. </w:t>
                      </w:r>
                      <w:proofErr w:type="gramStart"/>
                      <w:r w:rsidRPr="00A7540F">
                        <w:rPr>
                          <w:rFonts w:ascii="Candara" w:hAnsi="Candara"/>
                          <w:sz w:val="20"/>
                        </w:rPr>
                        <w:t>201</w:t>
                      </w:r>
                      <w:r>
                        <w:rPr>
                          <w:rFonts w:ascii="Candara" w:hAnsi="Candara"/>
                          <w:sz w:val="20"/>
                        </w:rPr>
                        <w:t>6</w:t>
                      </w:r>
                      <w:proofErr w:type="gramEnd"/>
                    </w:p>
                  </w:txbxContent>
                </v:textbox>
              </v:rect>
            </w:pict>
          </mc:Fallback>
        </mc:AlternateContent>
      </w:r>
      <w:r w:rsidR="007D7556" w:rsidRPr="00911E6C">
        <w:rPr>
          <w:rFonts w:ascii="Candara" w:hAnsi="Candara" w:cs="Times New Roman"/>
          <w:b/>
          <w:sz w:val="36"/>
          <w:szCs w:val="36"/>
        </w:rPr>
        <w:t>Manejo da adubação fosfa</w:t>
      </w:r>
      <w:r w:rsidR="0041349B" w:rsidRPr="00911E6C">
        <w:rPr>
          <w:rFonts w:ascii="Candara" w:hAnsi="Candara" w:cs="Times New Roman"/>
          <w:b/>
          <w:sz w:val="36"/>
          <w:szCs w:val="36"/>
        </w:rPr>
        <w:t>tada em cultivo de milho integr</w:t>
      </w:r>
      <w:r w:rsidR="007D7556" w:rsidRPr="00911E6C">
        <w:rPr>
          <w:rFonts w:ascii="Candara" w:hAnsi="Candara" w:cs="Times New Roman"/>
          <w:b/>
          <w:sz w:val="36"/>
          <w:szCs w:val="36"/>
        </w:rPr>
        <w:t>ado com sistema lavoura-pecuária</w:t>
      </w:r>
    </w:p>
    <w:p w:rsidR="0041349B" w:rsidRPr="00911E6C" w:rsidRDefault="0041349B" w:rsidP="00911E6C">
      <w:pPr>
        <w:spacing w:line="240" w:lineRule="auto"/>
        <w:ind w:firstLine="0"/>
        <w:jc w:val="center"/>
        <w:rPr>
          <w:rFonts w:ascii="Candara" w:hAnsi="Candara" w:cs="Times New Roman"/>
          <w:b/>
          <w:sz w:val="24"/>
        </w:rPr>
      </w:pPr>
    </w:p>
    <w:p w:rsidR="00331680" w:rsidRPr="00331680" w:rsidRDefault="00331680" w:rsidP="00331680">
      <w:pPr>
        <w:spacing w:line="240" w:lineRule="auto"/>
        <w:ind w:firstLine="0"/>
        <w:jc w:val="center"/>
        <w:rPr>
          <w:rFonts w:ascii="Candara" w:hAnsi="Candara" w:cs="Times New Roman"/>
          <w:b/>
          <w:sz w:val="24"/>
          <w:lang w:val="en-US"/>
        </w:rPr>
      </w:pPr>
      <w:r w:rsidRPr="00331680">
        <w:rPr>
          <w:rFonts w:ascii="Candara" w:hAnsi="Candara" w:cs="Times New Roman"/>
          <w:b/>
          <w:sz w:val="24"/>
          <w:lang w:val="en-US"/>
        </w:rPr>
        <w:t xml:space="preserve">Management of phosphate fertilization in maize cultivation integrated with crop-livestock system </w:t>
      </w:r>
    </w:p>
    <w:p w:rsidR="00911E6C" w:rsidRDefault="00911E6C" w:rsidP="00911E6C">
      <w:pPr>
        <w:pStyle w:val="Default"/>
        <w:jc w:val="both"/>
        <w:rPr>
          <w:rStyle w:val="A6"/>
          <w:b/>
        </w:rPr>
      </w:pPr>
      <w:r>
        <w:rPr>
          <w:rStyle w:val="A6"/>
          <w:b/>
        </w:rPr>
        <w:t>________________________________________________________________________________</w:t>
      </w:r>
    </w:p>
    <w:p w:rsidR="00DD2C4F" w:rsidRPr="00911E6C" w:rsidRDefault="00DD2C4F" w:rsidP="00911E6C">
      <w:pPr>
        <w:spacing w:line="240" w:lineRule="auto"/>
        <w:ind w:firstLine="851"/>
        <w:jc w:val="center"/>
        <w:rPr>
          <w:rFonts w:ascii="Palatino Linotype" w:hAnsi="Palatino Linotype" w:cs="Times New Roman"/>
          <w:b/>
          <w:lang w:val="en-US"/>
        </w:rPr>
      </w:pPr>
    </w:p>
    <w:p w:rsidR="00654D52" w:rsidRPr="00911E6C" w:rsidRDefault="00654D52" w:rsidP="00911E6C">
      <w:pPr>
        <w:spacing w:line="240" w:lineRule="auto"/>
        <w:ind w:firstLine="0"/>
        <w:jc w:val="center"/>
        <w:rPr>
          <w:rFonts w:ascii="Palatino Linotype" w:hAnsi="Palatino Linotype" w:cs="Times New Roman"/>
          <w:b/>
          <w:i/>
          <w:sz w:val="24"/>
          <w:vertAlign w:val="superscript"/>
        </w:rPr>
      </w:pPr>
      <w:r w:rsidRPr="00911E6C">
        <w:rPr>
          <w:rFonts w:ascii="Palatino Linotype" w:hAnsi="Palatino Linotype" w:cs="Times New Roman"/>
          <w:b/>
          <w:i/>
          <w:sz w:val="24"/>
        </w:rPr>
        <w:t>Gustavo Ferreira de Sousa</w:t>
      </w:r>
      <w:r w:rsidR="00911E6C" w:rsidRPr="00911E6C">
        <w:rPr>
          <w:rFonts w:ascii="Palatino Linotype" w:hAnsi="Palatino Linotype" w:cs="Times New Roman"/>
          <w:b/>
          <w:i/>
          <w:sz w:val="24"/>
          <w:vertAlign w:val="superscript"/>
        </w:rPr>
        <w:t>1</w:t>
      </w:r>
      <w:r w:rsidRPr="00911E6C">
        <w:rPr>
          <w:rFonts w:ascii="Palatino Linotype" w:hAnsi="Palatino Linotype" w:cs="Times New Roman"/>
          <w:b/>
          <w:i/>
          <w:sz w:val="24"/>
        </w:rPr>
        <w:t xml:space="preserve">; </w:t>
      </w:r>
      <w:proofErr w:type="spellStart"/>
      <w:r w:rsidR="0048106C" w:rsidRPr="00911E6C">
        <w:rPr>
          <w:rFonts w:ascii="Palatino Linotype" w:hAnsi="Palatino Linotype" w:cs="Times New Roman"/>
          <w:b/>
          <w:i/>
          <w:sz w:val="24"/>
        </w:rPr>
        <w:t>Maila</w:t>
      </w:r>
      <w:proofErr w:type="spellEnd"/>
      <w:r w:rsidR="0048106C" w:rsidRPr="00911E6C">
        <w:rPr>
          <w:rFonts w:ascii="Palatino Linotype" w:hAnsi="Palatino Linotype" w:cs="Times New Roman"/>
          <w:b/>
          <w:i/>
          <w:sz w:val="24"/>
        </w:rPr>
        <w:t xml:space="preserve"> </w:t>
      </w:r>
      <w:proofErr w:type="spellStart"/>
      <w:r w:rsidR="0048106C" w:rsidRPr="00911E6C">
        <w:rPr>
          <w:rFonts w:ascii="Palatino Linotype" w:hAnsi="Palatino Linotype" w:cs="Times New Roman"/>
          <w:b/>
          <w:i/>
          <w:sz w:val="24"/>
        </w:rPr>
        <w:t>Adriely</w:t>
      </w:r>
      <w:proofErr w:type="spellEnd"/>
      <w:r w:rsidR="0048106C" w:rsidRPr="00911E6C">
        <w:rPr>
          <w:rFonts w:ascii="Palatino Linotype" w:hAnsi="Palatino Linotype" w:cs="Times New Roman"/>
          <w:b/>
          <w:i/>
          <w:sz w:val="24"/>
        </w:rPr>
        <w:t xml:space="preserve"> Silva</w:t>
      </w:r>
      <w:r w:rsidR="00911E6C">
        <w:rPr>
          <w:rFonts w:ascii="Palatino Linotype" w:hAnsi="Palatino Linotype" w:cs="Times New Roman"/>
          <w:b/>
          <w:i/>
          <w:sz w:val="24"/>
          <w:vertAlign w:val="superscript"/>
        </w:rPr>
        <w:t>1</w:t>
      </w:r>
      <w:r w:rsidR="0048106C" w:rsidRPr="00911E6C">
        <w:rPr>
          <w:rFonts w:ascii="Palatino Linotype" w:hAnsi="Palatino Linotype" w:cs="Times New Roman"/>
          <w:b/>
          <w:i/>
          <w:sz w:val="24"/>
        </w:rPr>
        <w:t>;</w:t>
      </w:r>
      <w:r w:rsidR="00BD15A5" w:rsidRPr="00911E6C">
        <w:rPr>
          <w:rFonts w:ascii="Palatino Linotype" w:hAnsi="Palatino Linotype" w:cs="Times New Roman"/>
          <w:b/>
          <w:i/>
          <w:sz w:val="24"/>
        </w:rPr>
        <w:t xml:space="preserve"> Mateus Gonçalves de </w:t>
      </w:r>
      <w:r w:rsidR="00D27CAC" w:rsidRPr="00911E6C">
        <w:rPr>
          <w:rFonts w:ascii="Palatino Linotype" w:hAnsi="Palatino Linotype" w:cs="Times New Roman"/>
          <w:b/>
          <w:i/>
          <w:sz w:val="24"/>
        </w:rPr>
        <w:t>B</w:t>
      </w:r>
      <w:r w:rsidR="00BD15A5" w:rsidRPr="00911E6C">
        <w:rPr>
          <w:rFonts w:ascii="Palatino Linotype" w:hAnsi="Palatino Linotype" w:cs="Times New Roman"/>
          <w:b/>
          <w:i/>
          <w:sz w:val="24"/>
        </w:rPr>
        <w:t>orba</w:t>
      </w:r>
      <w:r w:rsidR="00911E6C">
        <w:rPr>
          <w:rFonts w:ascii="Palatino Linotype" w:hAnsi="Palatino Linotype" w:cs="Times New Roman"/>
          <w:b/>
          <w:i/>
          <w:sz w:val="24"/>
          <w:vertAlign w:val="superscript"/>
        </w:rPr>
        <w:t>1</w:t>
      </w:r>
      <w:r w:rsidR="00BD15A5" w:rsidRPr="00911E6C">
        <w:rPr>
          <w:rFonts w:ascii="Palatino Linotype" w:hAnsi="Palatino Linotype" w:cs="Times New Roman"/>
          <w:b/>
          <w:i/>
          <w:sz w:val="24"/>
        </w:rPr>
        <w:t xml:space="preserve">; </w:t>
      </w:r>
      <w:proofErr w:type="spellStart"/>
      <w:r w:rsidR="00BD15A5" w:rsidRPr="00911E6C">
        <w:rPr>
          <w:rFonts w:ascii="Palatino Linotype" w:hAnsi="Palatino Linotype" w:cs="Times New Roman"/>
          <w:b/>
          <w:i/>
          <w:sz w:val="24"/>
        </w:rPr>
        <w:t>Drika</w:t>
      </w:r>
      <w:proofErr w:type="spellEnd"/>
      <w:r w:rsidR="00BD15A5" w:rsidRPr="00911E6C">
        <w:rPr>
          <w:rFonts w:ascii="Palatino Linotype" w:hAnsi="Palatino Linotype" w:cs="Times New Roman"/>
          <w:b/>
          <w:i/>
          <w:sz w:val="24"/>
        </w:rPr>
        <w:t xml:space="preserve"> </w:t>
      </w:r>
      <w:proofErr w:type="spellStart"/>
      <w:r w:rsidR="00BD15A5" w:rsidRPr="00911E6C">
        <w:rPr>
          <w:rFonts w:ascii="Palatino Linotype" w:hAnsi="Palatino Linotype" w:cs="Times New Roman"/>
          <w:b/>
          <w:i/>
          <w:sz w:val="24"/>
        </w:rPr>
        <w:t>Paolla</w:t>
      </w:r>
      <w:proofErr w:type="spellEnd"/>
      <w:r w:rsidR="00BD15A5" w:rsidRPr="00911E6C">
        <w:rPr>
          <w:rFonts w:ascii="Palatino Linotype" w:hAnsi="Palatino Linotype" w:cs="Times New Roman"/>
          <w:b/>
          <w:i/>
          <w:sz w:val="24"/>
        </w:rPr>
        <w:t xml:space="preserve"> Alves Pinheiro</w:t>
      </w:r>
      <w:r w:rsidR="00911E6C" w:rsidRPr="00911E6C">
        <w:rPr>
          <w:rFonts w:ascii="Palatino Linotype" w:hAnsi="Palatino Linotype" w:cs="Times New Roman"/>
          <w:b/>
          <w:i/>
          <w:sz w:val="24"/>
          <w:vertAlign w:val="superscript"/>
        </w:rPr>
        <w:t>2</w:t>
      </w:r>
      <w:r w:rsidR="00BD15A5" w:rsidRPr="00911E6C">
        <w:rPr>
          <w:rFonts w:ascii="Palatino Linotype" w:hAnsi="Palatino Linotype" w:cs="Times New Roman"/>
          <w:b/>
          <w:i/>
          <w:sz w:val="24"/>
        </w:rPr>
        <w:t xml:space="preserve">; </w:t>
      </w:r>
      <w:r w:rsidRPr="00911E6C">
        <w:rPr>
          <w:rFonts w:ascii="Palatino Linotype" w:hAnsi="Palatino Linotype" w:cs="Times New Roman"/>
          <w:b/>
          <w:i/>
          <w:sz w:val="24"/>
        </w:rPr>
        <w:t xml:space="preserve">Carlos Henrique </w:t>
      </w:r>
      <w:proofErr w:type="spellStart"/>
      <w:r w:rsidRPr="00911E6C">
        <w:rPr>
          <w:rFonts w:ascii="Palatino Linotype" w:hAnsi="Palatino Linotype" w:cs="Times New Roman"/>
          <w:b/>
          <w:i/>
          <w:sz w:val="24"/>
        </w:rPr>
        <w:t>Eiterer</w:t>
      </w:r>
      <w:proofErr w:type="spellEnd"/>
      <w:r w:rsidRPr="00911E6C">
        <w:rPr>
          <w:rFonts w:ascii="Palatino Linotype" w:hAnsi="Palatino Linotype" w:cs="Times New Roman"/>
          <w:b/>
          <w:i/>
          <w:sz w:val="24"/>
        </w:rPr>
        <w:t xml:space="preserve"> de </w:t>
      </w:r>
      <w:proofErr w:type="gramStart"/>
      <w:r w:rsidRPr="00911E6C">
        <w:rPr>
          <w:rFonts w:ascii="Palatino Linotype" w:hAnsi="Palatino Linotype" w:cs="Times New Roman"/>
          <w:b/>
          <w:i/>
          <w:sz w:val="24"/>
        </w:rPr>
        <w:t>Souza</w:t>
      </w:r>
      <w:r w:rsidR="00911E6C" w:rsidRPr="00911E6C">
        <w:rPr>
          <w:rFonts w:ascii="Palatino Linotype" w:hAnsi="Palatino Linotype" w:cs="Times New Roman"/>
          <w:b/>
          <w:i/>
          <w:sz w:val="24"/>
          <w:vertAlign w:val="superscript"/>
        </w:rPr>
        <w:t>3</w:t>
      </w:r>
      <w:proofErr w:type="gramEnd"/>
    </w:p>
    <w:p w:rsidR="00911E6C" w:rsidRDefault="00911E6C" w:rsidP="00911E6C">
      <w:pPr>
        <w:pStyle w:val="Default"/>
        <w:jc w:val="both"/>
        <w:rPr>
          <w:rStyle w:val="A6"/>
          <w:b/>
        </w:rPr>
      </w:pPr>
    </w:p>
    <w:p w:rsidR="00911E6C" w:rsidRPr="00911E6C" w:rsidRDefault="00911E6C" w:rsidP="00911E6C">
      <w:pPr>
        <w:tabs>
          <w:tab w:val="center" w:pos="4252"/>
          <w:tab w:val="right" w:pos="8504"/>
        </w:tabs>
        <w:spacing w:line="240" w:lineRule="auto"/>
        <w:ind w:firstLine="0"/>
        <w:jc w:val="center"/>
        <w:rPr>
          <w:rFonts w:ascii="Palatino Linotype" w:eastAsia="Times New Roman" w:hAnsi="Palatino Linotype" w:cs="Times New Roman"/>
          <w:sz w:val="20"/>
          <w:lang w:eastAsia="pt-BR"/>
        </w:rPr>
      </w:pPr>
      <w:proofErr w:type="gramStart"/>
      <w:r w:rsidRPr="00911E6C">
        <w:rPr>
          <w:rFonts w:ascii="Palatino Linotype" w:eastAsia="Times New Roman" w:hAnsi="Palatino Linotype" w:cs="Times New Roman"/>
          <w:sz w:val="20"/>
          <w:vertAlign w:val="superscript"/>
          <w:lang w:eastAsia="pt-BR"/>
        </w:rPr>
        <w:t>1</w:t>
      </w:r>
      <w:proofErr w:type="gramEnd"/>
      <w:r w:rsidRPr="00911E6C">
        <w:rPr>
          <w:rFonts w:ascii="Palatino Linotype" w:eastAsia="Times New Roman" w:hAnsi="Palatino Linotype" w:cs="Times New Roman"/>
          <w:sz w:val="20"/>
          <w:vertAlign w:val="superscript"/>
          <w:lang w:eastAsia="pt-BR"/>
        </w:rPr>
        <w:t xml:space="preserve"> </w:t>
      </w:r>
      <w:r w:rsidRPr="00911E6C">
        <w:rPr>
          <w:rFonts w:ascii="Palatino Linotype" w:eastAsia="Times New Roman" w:hAnsi="Palatino Linotype" w:cs="Times New Roman"/>
          <w:sz w:val="20"/>
          <w:lang w:eastAsia="pt-BR"/>
        </w:rPr>
        <w:t>Graduando</w:t>
      </w:r>
      <w:r>
        <w:rPr>
          <w:rFonts w:ascii="Palatino Linotype" w:eastAsia="Times New Roman" w:hAnsi="Palatino Linotype" w:cs="Times New Roman"/>
          <w:sz w:val="20"/>
          <w:lang w:eastAsia="pt-BR"/>
        </w:rPr>
        <w:t>(a)</w:t>
      </w:r>
      <w:r w:rsidRPr="00911E6C">
        <w:rPr>
          <w:rFonts w:ascii="Palatino Linotype" w:eastAsia="Times New Roman" w:hAnsi="Palatino Linotype" w:cs="Times New Roman"/>
          <w:sz w:val="20"/>
          <w:lang w:eastAsia="pt-BR"/>
        </w:rPr>
        <w:t xml:space="preserve"> em Agronomia pelo Centro Universitá</w:t>
      </w:r>
      <w:r>
        <w:rPr>
          <w:rFonts w:ascii="Palatino Linotype" w:eastAsia="Times New Roman" w:hAnsi="Palatino Linotype" w:cs="Times New Roman"/>
          <w:sz w:val="20"/>
          <w:lang w:eastAsia="pt-BR"/>
        </w:rPr>
        <w:t>rio de Patos de Minas – UNIPAM.</w:t>
      </w:r>
    </w:p>
    <w:p w:rsidR="00911E6C" w:rsidRPr="00911E6C" w:rsidRDefault="00911E6C" w:rsidP="00911E6C">
      <w:pPr>
        <w:tabs>
          <w:tab w:val="center" w:pos="4252"/>
          <w:tab w:val="right" w:pos="8504"/>
        </w:tabs>
        <w:spacing w:line="240" w:lineRule="auto"/>
        <w:ind w:firstLine="0"/>
        <w:jc w:val="center"/>
        <w:rPr>
          <w:rFonts w:ascii="Palatino Linotype" w:eastAsia="Times New Roman" w:hAnsi="Palatino Linotype" w:cs="Times New Roman"/>
          <w:sz w:val="20"/>
          <w:lang w:eastAsia="pt-BR"/>
        </w:rPr>
      </w:pPr>
      <w:r w:rsidRPr="00911E6C">
        <w:rPr>
          <w:rFonts w:ascii="Palatino Linotype" w:eastAsia="Times New Roman" w:hAnsi="Palatino Linotype" w:cs="Times New Roman"/>
          <w:sz w:val="20"/>
          <w:lang w:eastAsia="pt-BR"/>
        </w:rPr>
        <w:t>E-mail: gustavoferreira_s@hotmail.com; m.adriely@hotmail.com; mateus112@hotmail.com</w:t>
      </w:r>
    </w:p>
    <w:p w:rsidR="00911E6C" w:rsidRPr="00911E6C" w:rsidRDefault="00911E6C" w:rsidP="00911E6C">
      <w:pPr>
        <w:tabs>
          <w:tab w:val="center" w:pos="4252"/>
          <w:tab w:val="right" w:pos="8504"/>
        </w:tabs>
        <w:spacing w:line="240" w:lineRule="auto"/>
        <w:ind w:firstLine="0"/>
        <w:jc w:val="center"/>
        <w:rPr>
          <w:rFonts w:ascii="Palatino Linotype" w:eastAsia="Times New Roman" w:hAnsi="Palatino Linotype" w:cs="Times New Roman"/>
          <w:sz w:val="20"/>
          <w:vertAlign w:val="superscript"/>
          <w:lang w:eastAsia="pt-BR"/>
        </w:rPr>
      </w:pPr>
    </w:p>
    <w:p w:rsidR="00911E6C" w:rsidRPr="00911E6C" w:rsidRDefault="00911E6C" w:rsidP="00911E6C">
      <w:pPr>
        <w:tabs>
          <w:tab w:val="center" w:pos="4252"/>
          <w:tab w:val="right" w:pos="8504"/>
        </w:tabs>
        <w:spacing w:line="240" w:lineRule="auto"/>
        <w:ind w:firstLine="0"/>
        <w:jc w:val="center"/>
        <w:rPr>
          <w:rFonts w:ascii="Palatino Linotype" w:eastAsia="Times New Roman" w:hAnsi="Palatino Linotype" w:cs="Times New Roman"/>
          <w:sz w:val="20"/>
          <w:lang w:eastAsia="pt-BR"/>
        </w:rPr>
      </w:pPr>
      <w:proofErr w:type="gramStart"/>
      <w:r w:rsidRPr="00911E6C">
        <w:rPr>
          <w:rFonts w:ascii="Palatino Linotype" w:eastAsia="Times New Roman" w:hAnsi="Palatino Linotype" w:cs="Times New Roman"/>
          <w:sz w:val="20"/>
          <w:vertAlign w:val="superscript"/>
          <w:lang w:eastAsia="pt-BR"/>
        </w:rPr>
        <w:t>2</w:t>
      </w:r>
      <w:proofErr w:type="gramEnd"/>
      <w:r w:rsidRPr="00911E6C">
        <w:rPr>
          <w:rFonts w:ascii="Palatino Linotype" w:eastAsia="Times New Roman" w:hAnsi="Palatino Linotype" w:cs="Times New Roman"/>
          <w:sz w:val="20"/>
          <w:vertAlign w:val="superscript"/>
          <w:lang w:eastAsia="pt-BR"/>
        </w:rPr>
        <w:t xml:space="preserve"> </w:t>
      </w:r>
      <w:r>
        <w:rPr>
          <w:rFonts w:ascii="Palatino Linotype" w:eastAsia="Times New Roman" w:hAnsi="Palatino Linotype" w:cs="Times New Roman"/>
          <w:sz w:val="20"/>
          <w:lang w:eastAsia="pt-BR"/>
        </w:rPr>
        <w:t>Engenheiro Agrônomo</w:t>
      </w:r>
      <w:r w:rsidRPr="00911E6C">
        <w:rPr>
          <w:rFonts w:ascii="Palatino Linotype" w:eastAsia="Times New Roman" w:hAnsi="Palatino Linotype" w:cs="Times New Roman"/>
          <w:sz w:val="20"/>
          <w:lang w:eastAsia="pt-BR"/>
        </w:rPr>
        <w:t>.</w:t>
      </w:r>
    </w:p>
    <w:p w:rsidR="00911E6C" w:rsidRPr="00911E6C" w:rsidRDefault="00911E6C" w:rsidP="00911E6C">
      <w:pPr>
        <w:tabs>
          <w:tab w:val="center" w:pos="4252"/>
          <w:tab w:val="right" w:pos="8504"/>
        </w:tabs>
        <w:spacing w:line="240" w:lineRule="auto"/>
        <w:ind w:firstLine="0"/>
        <w:jc w:val="center"/>
        <w:rPr>
          <w:rFonts w:ascii="Palatino Linotype" w:eastAsia="Times New Roman" w:hAnsi="Palatino Linotype" w:cs="Times New Roman"/>
          <w:sz w:val="20"/>
          <w:vertAlign w:val="superscript"/>
          <w:lang w:eastAsia="pt-BR"/>
        </w:rPr>
      </w:pPr>
    </w:p>
    <w:p w:rsidR="00911E6C" w:rsidRDefault="00911E6C" w:rsidP="00911E6C">
      <w:pPr>
        <w:tabs>
          <w:tab w:val="center" w:pos="4252"/>
          <w:tab w:val="right" w:pos="8504"/>
        </w:tabs>
        <w:spacing w:line="240" w:lineRule="auto"/>
        <w:ind w:firstLine="0"/>
        <w:jc w:val="center"/>
        <w:rPr>
          <w:rFonts w:ascii="Palatino Linotype" w:eastAsia="Times New Roman" w:hAnsi="Palatino Linotype" w:cs="Times New Roman"/>
          <w:sz w:val="20"/>
          <w:lang w:eastAsia="pt-BR"/>
        </w:rPr>
      </w:pPr>
      <w:proofErr w:type="gramStart"/>
      <w:r w:rsidRPr="00911E6C">
        <w:rPr>
          <w:rFonts w:ascii="Palatino Linotype" w:eastAsia="Times New Roman" w:hAnsi="Palatino Linotype" w:cs="Times New Roman"/>
          <w:sz w:val="20"/>
          <w:vertAlign w:val="superscript"/>
          <w:lang w:eastAsia="pt-BR"/>
        </w:rPr>
        <w:t>3</w:t>
      </w:r>
      <w:proofErr w:type="gramEnd"/>
      <w:r w:rsidRPr="00911E6C">
        <w:rPr>
          <w:rFonts w:ascii="Palatino Linotype" w:eastAsia="Times New Roman" w:hAnsi="Palatino Linotype" w:cs="Times New Roman"/>
          <w:sz w:val="20"/>
          <w:vertAlign w:val="superscript"/>
          <w:lang w:eastAsia="pt-BR"/>
        </w:rPr>
        <w:t xml:space="preserve"> </w:t>
      </w:r>
      <w:r>
        <w:rPr>
          <w:rFonts w:ascii="Palatino Linotype" w:eastAsia="Times New Roman" w:hAnsi="Palatino Linotype" w:cs="Times New Roman"/>
          <w:sz w:val="20"/>
          <w:lang w:eastAsia="pt-BR"/>
        </w:rPr>
        <w:t>Engenheiro</w:t>
      </w:r>
      <w:r w:rsidRPr="00911E6C">
        <w:rPr>
          <w:rFonts w:ascii="Palatino Linotype" w:eastAsia="Times New Roman" w:hAnsi="Palatino Linotype" w:cs="Times New Roman"/>
          <w:sz w:val="20"/>
          <w:lang w:eastAsia="pt-BR"/>
        </w:rPr>
        <w:t xml:space="preserve"> Agrônomo, Prof. D.</w:t>
      </w:r>
      <w:r>
        <w:rPr>
          <w:rFonts w:ascii="Palatino Linotype" w:eastAsia="Times New Roman" w:hAnsi="Palatino Linotype" w:cs="Times New Roman"/>
          <w:sz w:val="20"/>
          <w:lang w:eastAsia="pt-BR"/>
        </w:rPr>
        <w:t xml:space="preserve"> </w:t>
      </w:r>
      <w:r w:rsidRPr="00911E6C">
        <w:rPr>
          <w:rFonts w:ascii="Palatino Linotype" w:eastAsia="Times New Roman" w:hAnsi="Palatino Linotype" w:cs="Times New Roman"/>
          <w:sz w:val="20"/>
          <w:lang w:eastAsia="pt-BR"/>
        </w:rPr>
        <w:t>Sc. do curso de Agronomia do Centro Universitário de Patos de Minas – UNIPAM</w:t>
      </w:r>
      <w:r>
        <w:rPr>
          <w:rFonts w:ascii="Palatino Linotype" w:eastAsia="Times New Roman" w:hAnsi="Palatino Linotype" w:cs="Times New Roman"/>
          <w:sz w:val="20"/>
          <w:lang w:eastAsia="pt-BR"/>
        </w:rPr>
        <w:t>.</w:t>
      </w:r>
    </w:p>
    <w:p w:rsidR="00911E6C" w:rsidRPr="00911E6C" w:rsidRDefault="00911E6C" w:rsidP="00911E6C">
      <w:pPr>
        <w:tabs>
          <w:tab w:val="center" w:pos="4252"/>
          <w:tab w:val="right" w:pos="8504"/>
        </w:tabs>
        <w:spacing w:line="240" w:lineRule="auto"/>
        <w:ind w:firstLine="0"/>
        <w:jc w:val="center"/>
        <w:rPr>
          <w:rFonts w:ascii="Palatino Linotype" w:eastAsia="Times New Roman" w:hAnsi="Palatino Linotype" w:cs="Times New Roman"/>
          <w:sz w:val="20"/>
          <w:lang w:eastAsia="pt-BR"/>
        </w:rPr>
      </w:pPr>
      <w:r>
        <w:rPr>
          <w:rFonts w:ascii="Palatino Linotype" w:eastAsia="Times New Roman" w:hAnsi="Palatino Linotype" w:cs="Times New Roman"/>
          <w:sz w:val="20"/>
          <w:lang w:eastAsia="pt-BR"/>
        </w:rPr>
        <w:t xml:space="preserve">E-mail: </w:t>
      </w:r>
      <w:r w:rsidRPr="00911E6C">
        <w:rPr>
          <w:rFonts w:ascii="Palatino Linotype" w:eastAsia="Times New Roman" w:hAnsi="Palatino Linotype" w:cs="Times New Roman"/>
          <w:sz w:val="20"/>
          <w:lang w:eastAsia="pt-BR"/>
        </w:rPr>
        <w:t>carloshenrique@unipam.edu.br</w:t>
      </w:r>
    </w:p>
    <w:p w:rsidR="00911E6C" w:rsidRDefault="00911E6C" w:rsidP="00911E6C">
      <w:pPr>
        <w:pStyle w:val="Default"/>
        <w:jc w:val="both"/>
        <w:rPr>
          <w:rStyle w:val="A6"/>
          <w:b/>
        </w:rPr>
      </w:pPr>
      <w:r>
        <w:rPr>
          <w:rStyle w:val="A6"/>
          <w:b/>
        </w:rPr>
        <w:t>________________________________________________________________________________</w:t>
      </w:r>
    </w:p>
    <w:p w:rsidR="00911E6C" w:rsidRDefault="00911E6C" w:rsidP="00911E6C">
      <w:pPr>
        <w:spacing w:line="240" w:lineRule="auto"/>
        <w:ind w:firstLine="0"/>
        <w:rPr>
          <w:rFonts w:ascii="Palatino Linotype" w:hAnsi="Palatino Linotype" w:cs="Times New Roman"/>
          <w:b/>
          <w:sz w:val="20"/>
        </w:rPr>
      </w:pPr>
    </w:p>
    <w:p w:rsidR="00A02519" w:rsidRPr="00911E6C" w:rsidRDefault="00654D52" w:rsidP="00911E6C">
      <w:pPr>
        <w:spacing w:line="240" w:lineRule="auto"/>
        <w:ind w:firstLine="0"/>
        <w:rPr>
          <w:rFonts w:ascii="Palatino Linotype" w:hAnsi="Palatino Linotype" w:cs="Times New Roman"/>
          <w:sz w:val="20"/>
        </w:rPr>
      </w:pPr>
      <w:r w:rsidRPr="00911E6C">
        <w:rPr>
          <w:rFonts w:ascii="Palatino Linotype" w:hAnsi="Palatino Linotype" w:cs="Times New Roman"/>
          <w:b/>
          <w:i/>
        </w:rPr>
        <w:t>R</w:t>
      </w:r>
      <w:r w:rsidR="00506787" w:rsidRPr="00911E6C">
        <w:rPr>
          <w:rFonts w:ascii="Palatino Linotype" w:hAnsi="Palatino Linotype" w:cs="Times New Roman"/>
          <w:b/>
          <w:i/>
        </w:rPr>
        <w:t>esumo</w:t>
      </w:r>
      <w:r w:rsidR="003A1BDB" w:rsidRPr="00911E6C">
        <w:rPr>
          <w:rFonts w:ascii="Palatino Linotype" w:hAnsi="Palatino Linotype" w:cs="Times New Roman"/>
          <w:b/>
          <w:i/>
        </w:rPr>
        <w:t>:</w:t>
      </w:r>
      <w:r w:rsidR="003A1BDB" w:rsidRPr="00911E6C">
        <w:rPr>
          <w:rFonts w:ascii="Palatino Linotype" w:hAnsi="Palatino Linotype" w:cs="Times New Roman"/>
          <w:b/>
          <w:sz w:val="20"/>
        </w:rPr>
        <w:t xml:space="preserve"> </w:t>
      </w:r>
      <w:r w:rsidR="00331680" w:rsidRPr="00331680">
        <w:rPr>
          <w:rFonts w:ascii="Palatino Linotype" w:hAnsi="Palatino Linotype" w:cs="Times New Roman"/>
          <w:sz w:val="20"/>
        </w:rPr>
        <w:t xml:space="preserve">O cultivo consorciado entre milho e </w:t>
      </w:r>
      <w:proofErr w:type="spellStart"/>
      <w:r w:rsidR="00331680" w:rsidRPr="00331680">
        <w:rPr>
          <w:rFonts w:ascii="Palatino Linotype" w:hAnsi="Palatino Linotype" w:cs="Times New Roman"/>
          <w:sz w:val="20"/>
        </w:rPr>
        <w:t>brachiaria</w:t>
      </w:r>
      <w:proofErr w:type="spellEnd"/>
      <w:r w:rsidR="00331680" w:rsidRPr="00331680">
        <w:rPr>
          <w:rFonts w:ascii="Palatino Linotype" w:hAnsi="Palatino Linotype" w:cs="Times New Roman"/>
          <w:sz w:val="20"/>
        </w:rPr>
        <w:t xml:space="preserve"> vem apresentando grandes benefícios, visto que, após a colheita do milho, a </w:t>
      </w:r>
      <w:proofErr w:type="spellStart"/>
      <w:r w:rsidR="00331680" w:rsidRPr="00331680">
        <w:rPr>
          <w:rFonts w:ascii="Palatino Linotype" w:hAnsi="Palatino Linotype" w:cs="Times New Roman"/>
          <w:sz w:val="20"/>
        </w:rPr>
        <w:t>brachiaria</w:t>
      </w:r>
      <w:proofErr w:type="spellEnd"/>
      <w:r w:rsidR="00331680" w:rsidRPr="00331680">
        <w:rPr>
          <w:rFonts w:ascii="Palatino Linotype" w:hAnsi="Palatino Linotype" w:cs="Times New Roman"/>
          <w:sz w:val="20"/>
        </w:rPr>
        <w:t xml:space="preserve"> permanece no solo, favorecendo sua utilização para agropecuária ou como cultura de pousio, e isso proporciona melhorias significativas nas qualidades químicas e físicas do solo. Porém os solos brasileiros possuem grande deficiência de fósforo e isso acaba se tornando uma limitação ao desenvolvimento das culturas. Portanto, o presente trabalho tem como objetivo avaliar a influência do manejo da adubação fosfatada em sistema de integração milho com </w:t>
      </w:r>
      <w:proofErr w:type="spellStart"/>
      <w:r w:rsidR="00331680" w:rsidRPr="00331680">
        <w:rPr>
          <w:rFonts w:ascii="Palatino Linotype" w:hAnsi="Palatino Linotype" w:cs="Times New Roman"/>
          <w:sz w:val="20"/>
        </w:rPr>
        <w:t>brachiaria</w:t>
      </w:r>
      <w:proofErr w:type="spellEnd"/>
      <w:r w:rsidR="00331680" w:rsidRPr="00331680">
        <w:rPr>
          <w:rFonts w:ascii="Palatino Linotype" w:hAnsi="Palatino Linotype" w:cs="Times New Roman"/>
          <w:sz w:val="20"/>
        </w:rPr>
        <w:t xml:space="preserve">. O experimento foi realizado na fazenda experimental Sertãozinho, pertencente à </w:t>
      </w:r>
      <w:proofErr w:type="spellStart"/>
      <w:r w:rsidR="00331680" w:rsidRPr="00331680">
        <w:rPr>
          <w:rFonts w:ascii="Palatino Linotype" w:hAnsi="Palatino Linotype" w:cs="Times New Roman"/>
          <w:sz w:val="20"/>
        </w:rPr>
        <w:t>Epamig</w:t>
      </w:r>
      <w:proofErr w:type="spellEnd"/>
      <w:r w:rsidR="00331680" w:rsidRPr="00331680">
        <w:rPr>
          <w:rFonts w:ascii="Palatino Linotype" w:hAnsi="Palatino Linotype" w:cs="Times New Roman"/>
          <w:sz w:val="20"/>
        </w:rPr>
        <w:t xml:space="preserve">, MG. Os tratamentos utilizados consistiram na utilização de quatro fontes de fertilizantes fosfatados, sendo eles </w:t>
      </w:r>
      <w:proofErr w:type="spellStart"/>
      <w:r w:rsidR="00331680" w:rsidRPr="00331680">
        <w:rPr>
          <w:rFonts w:ascii="Palatino Linotype" w:hAnsi="Palatino Linotype" w:cs="Times New Roman"/>
          <w:sz w:val="20"/>
        </w:rPr>
        <w:t>Termofosfato</w:t>
      </w:r>
      <w:proofErr w:type="spellEnd"/>
      <w:r w:rsidR="00331680" w:rsidRPr="00331680">
        <w:rPr>
          <w:rFonts w:ascii="Palatino Linotype" w:hAnsi="Palatino Linotype" w:cs="Times New Roman"/>
          <w:sz w:val="20"/>
        </w:rPr>
        <w:t xml:space="preserve">, Superfosfato Triplo convencional, Superfosfato Triplo Polimerizado e </w:t>
      </w:r>
      <w:proofErr w:type="spellStart"/>
      <w:r w:rsidR="00331680" w:rsidRPr="00331680">
        <w:rPr>
          <w:rFonts w:ascii="Palatino Linotype" w:hAnsi="Palatino Linotype" w:cs="Times New Roman"/>
          <w:sz w:val="20"/>
        </w:rPr>
        <w:t>Organomineral</w:t>
      </w:r>
      <w:proofErr w:type="spellEnd"/>
      <w:r w:rsidR="00331680" w:rsidRPr="00331680">
        <w:rPr>
          <w:rFonts w:ascii="Palatino Linotype" w:hAnsi="Palatino Linotype" w:cs="Times New Roman"/>
          <w:sz w:val="20"/>
        </w:rPr>
        <w:t xml:space="preserve">, e dois modos de aplicação, no sulco de plantio e </w:t>
      </w:r>
      <w:proofErr w:type="gramStart"/>
      <w:r w:rsidR="00331680" w:rsidRPr="00331680">
        <w:rPr>
          <w:rFonts w:ascii="Palatino Linotype" w:hAnsi="Palatino Linotype" w:cs="Times New Roman"/>
          <w:sz w:val="20"/>
        </w:rPr>
        <w:t>à</w:t>
      </w:r>
      <w:proofErr w:type="gramEnd"/>
      <w:r w:rsidR="00331680" w:rsidRPr="00331680">
        <w:rPr>
          <w:rFonts w:ascii="Palatino Linotype" w:hAnsi="Palatino Linotype" w:cs="Times New Roman"/>
          <w:sz w:val="20"/>
        </w:rPr>
        <w:t xml:space="preserve"> lanço após a semeadura. Todos os tratamentos receberam dose de 120 kg.ha</w:t>
      </w:r>
      <w:r w:rsidR="00331680" w:rsidRPr="00331680">
        <w:rPr>
          <w:rFonts w:ascii="Palatino Linotype" w:hAnsi="Palatino Linotype" w:cs="Times New Roman"/>
          <w:sz w:val="20"/>
          <w:vertAlign w:val="superscript"/>
        </w:rPr>
        <w:t>-1</w:t>
      </w:r>
      <w:r w:rsidR="00331680" w:rsidRPr="00331680">
        <w:rPr>
          <w:rFonts w:ascii="Palatino Linotype" w:hAnsi="Palatino Linotype" w:cs="Times New Roman"/>
          <w:sz w:val="20"/>
        </w:rPr>
        <w:t xml:space="preserve">. Para avaliação de produção de massa fresca de milho, a parcela útil foi cortada manualmente e </w:t>
      </w:r>
      <w:proofErr w:type="gramStart"/>
      <w:r w:rsidR="00331680" w:rsidRPr="00331680">
        <w:rPr>
          <w:rFonts w:ascii="Palatino Linotype" w:hAnsi="Palatino Linotype" w:cs="Times New Roman"/>
          <w:sz w:val="20"/>
        </w:rPr>
        <w:t xml:space="preserve">passada em </w:t>
      </w:r>
      <w:proofErr w:type="spellStart"/>
      <w:r w:rsidR="00331680" w:rsidRPr="00331680">
        <w:rPr>
          <w:rFonts w:ascii="Palatino Linotype" w:hAnsi="Palatino Linotype" w:cs="Times New Roman"/>
          <w:sz w:val="20"/>
        </w:rPr>
        <w:t>ensilador</w:t>
      </w:r>
      <w:proofErr w:type="spellEnd"/>
      <w:r w:rsidR="00331680" w:rsidRPr="00331680">
        <w:rPr>
          <w:rFonts w:ascii="Palatino Linotype" w:hAnsi="Palatino Linotype" w:cs="Times New Roman"/>
          <w:sz w:val="20"/>
        </w:rPr>
        <w:t>, ensacados e pesados</w:t>
      </w:r>
      <w:proofErr w:type="gramEnd"/>
      <w:r w:rsidR="00331680" w:rsidRPr="00331680">
        <w:rPr>
          <w:rFonts w:ascii="Palatino Linotype" w:hAnsi="Palatino Linotype" w:cs="Times New Roman"/>
          <w:sz w:val="20"/>
        </w:rPr>
        <w:t xml:space="preserve">. Após a avaliação de produtividade, observou-se que a aplicação de fertilizantes fosfatados influenciou significativamente na produtividade de massa fresca de milho. O modo de aplicação no sulco proporcionou melhores valores de produtividade e, quando avaliadas as médias das fontes, a fonte </w:t>
      </w:r>
      <w:proofErr w:type="spellStart"/>
      <w:r w:rsidR="00331680" w:rsidRPr="00331680">
        <w:rPr>
          <w:rFonts w:ascii="Palatino Linotype" w:hAnsi="Palatino Linotype" w:cs="Times New Roman"/>
          <w:sz w:val="20"/>
        </w:rPr>
        <w:t>Organomineral</w:t>
      </w:r>
      <w:proofErr w:type="spellEnd"/>
      <w:r w:rsidR="00331680" w:rsidRPr="00331680">
        <w:rPr>
          <w:rFonts w:ascii="Palatino Linotype" w:hAnsi="Palatino Linotype" w:cs="Times New Roman"/>
          <w:sz w:val="20"/>
        </w:rPr>
        <w:t xml:space="preserve"> proporcionou maior produtividade em relação às demais fontes avaliadas.</w:t>
      </w:r>
    </w:p>
    <w:p w:rsidR="00654D52" w:rsidRPr="00911E6C" w:rsidRDefault="00654D52" w:rsidP="00911E6C">
      <w:pPr>
        <w:spacing w:line="240" w:lineRule="auto"/>
        <w:ind w:firstLine="0"/>
        <w:rPr>
          <w:rFonts w:ascii="Palatino Linotype" w:hAnsi="Palatino Linotype" w:cs="Times New Roman"/>
          <w:sz w:val="20"/>
          <w:lang w:val="en-US"/>
        </w:rPr>
      </w:pPr>
      <w:r w:rsidRPr="00911E6C">
        <w:rPr>
          <w:rFonts w:ascii="Palatino Linotype" w:hAnsi="Palatino Linotype" w:cs="Times New Roman"/>
          <w:b/>
          <w:i/>
        </w:rPr>
        <w:t>Palavras-chave:</w:t>
      </w:r>
      <w:r w:rsidR="00A02519" w:rsidRPr="00911E6C">
        <w:rPr>
          <w:rFonts w:ascii="Palatino Linotype" w:hAnsi="Palatino Linotype" w:cs="Times New Roman"/>
        </w:rPr>
        <w:t xml:space="preserve"> </w:t>
      </w:r>
      <w:r w:rsidR="00A02519" w:rsidRPr="00911E6C">
        <w:rPr>
          <w:rFonts w:ascii="Palatino Linotype" w:hAnsi="Palatino Linotype" w:cs="Times New Roman"/>
          <w:sz w:val="20"/>
        </w:rPr>
        <w:t>Fertilidade do solo</w:t>
      </w:r>
      <w:r w:rsidR="003A1BDB" w:rsidRPr="00911E6C">
        <w:rPr>
          <w:rFonts w:ascii="Palatino Linotype" w:hAnsi="Palatino Linotype" w:cs="Times New Roman"/>
          <w:sz w:val="20"/>
        </w:rPr>
        <w:t>.</w:t>
      </w:r>
      <w:r w:rsidR="00A02519" w:rsidRPr="00911E6C">
        <w:rPr>
          <w:rFonts w:ascii="Palatino Linotype" w:hAnsi="Palatino Linotype" w:cs="Times New Roman"/>
          <w:sz w:val="20"/>
        </w:rPr>
        <w:t xml:space="preserve"> </w:t>
      </w:r>
      <w:proofErr w:type="spellStart"/>
      <w:proofErr w:type="gramStart"/>
      <w:r w:rsidR="003A1BDB" w:rsidRPr="00911E6C">
        <w:rPr>
          <w:rFonts w:ascii="Palatino Linotype" w:hAnsi="Palatino Linotype" w:cs="Times New Roman"/>
          <w:sz w:val="20"/>
          <w:lang w:val="en-US"/>
        </w:rPr>
        <w:t>F</w:t>
      </w:r>
      <w:r w:rsidR="00A02519" w:rsidRPr="00911E6C">
        <w:rPr>
          <w:rFonts w:ascii="Palatino Linotype" w:hAnsi="Palatino Linotype" w:cs="Times New Roman"/>
          <w:sz w:val="20"/>
          <w:lang w:val="en-US"/>
        </w:rPr>
        <w:t>ósforo</w:t>
      </w:r>
      <w:proofErr w:type="spellEnd"/>
      <w:r w:rsidR="003A1BDB" w:rsidRPr="00911E6C">
        <w:rPr>
          <w:rFonts w:ascii="Palatino Linotype" w:hAnsi="Palatino Linotype" w:cs="Times New Roman"/>
          <w:sz w:val="20"/>
          <w:lang w:val="en-US"/>
        </w:rPr>
        <w:t>.</w:t>
      </w:r>
      <w:proofErr w:type="gramEnd"/>
      <w:r w:rsidRPr="00911E6C">
        <w:rPr>
          <w:rFonts w:ascii="Palatino Linotype" w:hAnsi="Palatino Linotype" w:cs="Times New Roman"/>
          <w:sz w:val="20"/>
          <w:lang w:val="en-US"/>
        </w:rPr>
        <w:t xml:space="preserve"> </w:t>
      </w:r>
      <w:proofErr w:type="spellStart"/>
      <w:proofErr w:type="gramStart"/>
      <w:r w:rsidR="003A1BDB" w:rsidRPr="00911E6C">
        <w:rPr>
          <w:rFonts w:ascii="Palatino Linotype" w:hAnsi="Palatino Linotype" w:cs="Times New Roman"/>
          <w:sz w:val="20"/>
          <w:lang w:val="en-US"/>
        </w:rPr>
        <w:t>B</w:t>
      </w:r>
      <w:r w:rsidRPr="00911E6C">
        <w:rPr>
          <w:rFonts w:ascii="Palatino Linotype" w:hAnsi="Palatino Linotype" w:cs="Times New Roman"/>
          <w:sz w:val="20"/>
          <w:lang w:val="en-US"/>
        </w:rPr>
        <w:t>rachiari</w:t>
      </w:r>
      <w:r w:rsidR="003A1BDB" w:rsidRPr="00911E6C">
        <w:rPr>
          <w:rFonts w:ascii="Palatino Linotype" w:hAnsi="Palatino Linotype" w:cs="Times New Roman"/>
          <w:sz w:val="20"/>
          <w:lang w:val="en-US"/>
        </w:rPr>
        <w:t>a</w:t>
      </w:r>
      <w:proofErr w:type="spellEnd"/>
      <w:r w:rsidR="003A1BDB" w:rsidRPr="00911E6C">
        <w:rPr>
          <w:rFonts w:ascii="Palatino Linotype" w:hAnsi="Palatino Linotype" w:cs="Times New Roman"/>
          <w:sz w:val="20"/>
          <w:lang w:val="en-US"/>
        </w:rPr>
        <w:t>.</w:t>
      </w:r>
      <w:proofErr w:type="gramEnd"/>
      <w:r w:rsidR="003A1BDB" w:rsidRPr="00911E6C">
        <w:rPr>
          <w:rFonts w:ascii="Palatino Linotype" w:hAnsi="Palatino Linotype" w:cs="Times New Roman"/>
          <w:sz w:val="20"/>
          <w:lang w:val="en-US"/>
        </w:rPr>
        <w:t xml:space="preserve"> </w:t>
      </w:r>
      <w:proofErr w:type="spellStart"/>
      <w:proofErr w:type="gramStart"/>
      <w:r w:rsidR="003A1BDB" w:rsidRPr="00911E6C">
        <w:rPr>
          <w:rFonts w:ascii="Palatino Linotype" w:hAnsi="Palatino Linotype" w:cs="Times New Roman"/>
          <w:sz w:val="20"/>
          <w:lang w:val="en-US"/>
        </w:rPr>
        <w:t>I</w:t>
      </w:r>
      <w:r w:rsidRPr="00911E6C">
        <w:rPr>
          <w:rFonts w:ascii="Palatino Linotype" w:hAnsi="Palatino Linotype" w:cs="Times New Roman"/>
          <w:sz w:val="20"/>
          <w:lang w:val="en-US"/>
        </w:rPr>
        <w:t>ntegração</w:t>
      </w:r>
      <w:proofErr w:type="spellEnd"/>
      <w:r w:rsidR="003A1BDB" w:rsidRPr="00911E6C">
        <w:rPr>
          <w:rFonts w:ascii="Palatino Linotype" w:hAnsi="Palatino Linotype" w:cs="Times New Roman"/>
          <w:sz w:val="20"/>
          <w:lang w:val="en-US"/>
        </w:rPr>
        <w:t>.</w:t>
      </w:r>
      <w:proofErr w:type="gramEnd"/>
    </w:p>
    <w:p w:rsidR="00654D52" w:rsidRPr="00911E6C" w:rsidRDefault="00654D52" w:rsidP="00F54092">
      <w:pPr>
        <w:spacing w:line="240" w:lineRule="auto"/>
        <w:ind w:firstLine="0"/>
        <w:rPr>
          <w:rFonts w:ascii="Palatino Linotype" w:hAnsi="Palatino Linotype" w:cs="Times New Roman"/>
          <w:b/>
          <w:sz w:val="20"/>
          <w:lang w:val="en-US"/>
        </w:rPr>
      </w:pPr>
    </w:p>
    <w:p w:rsidR="00654D52" w:rsidRPr="00911E6C" w:rsidRDefault="00506787" w:rsidP="00911E6C">
      <w:pPr>
        <w:spacing w:line="240" w:lineRule="auto"/>
        <w:ind w:firstLine="0"/>
        <w:rPr>
          <w:rFonts w:ascii="Palatino Linotype" w:hAnsi="Palatino Linotype" w:cs="Times New Roman"/>
          <w:sz w:val="20"/>
          <w:lang w:val="en-US"/>
        </w:rPr>
      </w:pPr>
      <w:r w:rsidRPr="00911E6C">
        <w:rPr>
          <w:rFonts w:ascii="Palatino Linotype" w:hAnsi="Palatino Linotype" w:cs="Times New Roman"/>
          <w:b/>
          <w:i/>
          <w:lang w:val="en-US"/>
        </w:rPr>
        <w:t>Abstract:</w:t>
      </w:r>
      <w:r w:rsidRPr="00911E6C">
        <w:rPr>
          <w:rFonts w:ascii="Palatino Linotype" w:hAnsi="Palatino Linotype" w:cs="Times New Roman"/>
          <w:lang w:val="en-US"/>
        </w:rPr>
        <w:t xml:space="preserve"> </w:t>
      </w:r>
      <w:r w:rsidR="00331680" w:rsidRPr="00331680">
        <w:rPr>
          <w:rFonts w:ascii="Palatino Linotype" w:hAnsi="Palatino Linotype" w:cs="Times New Roman"/>
          <w:sz w:val="20"/>
          <w:lang w:val="en-US"/>
        </w:rPr>
        <w:t xml:space="preserve">The intercropping between maize and </w:t>
      </w:r>
      <w:proofErr w:type="spellStart"/>
      <w:r w:rsidR="00331680" w:rsidRPr="00331680">
        <w:rPr>
          <w:rFonts w:ascii="Palatino Linotype" w:hAnsi="Palatino Linotype" w:cs="Times New Roman"/>
          <w:sz w:val="20"/>
          <w:lang w:val="en-US"/>
        </w:rPr>
        <w:t>brachiaria</w:t>
      </w:r>
      <w:proofErr w:type="spellEnd"/>
      <w:r w:rsidR="00331680" w:rsidRPr="00331680">
        <w:rPr>
          <w:rFonts w:ascii="Palatino Linotype" w:hAnsi="Palatino Linotype" w:cs="Times New Roman"/>
          <w:sz w:val="20"/>
          <w:lang w:val="en-US"/>
        </w:rPr>
        <w:t xml:space="preserve"> has great benefits, since after maize harvest, </w:t>
      </w:r>
      <w:proofErr w:type="spellStart"/>
      <w:r w:rsidR="00331680" w:rsidRPr="00331680">
        <w:rPr>
          <w:rFonts w:ascii="Palatino Linotype" w:hAnsi="Palatino Linotype" w:cs="Times New Roman"/>
          <w:sz w:val="20"/>
          <w:lang w:val="en-US"/>
        </w:rPr>
        <w:t>brachiaria</w:t>
      </w:r>
      <w:proofErr w:type="spellEnd"/>
      <w:r w:rsidR="00331680" w:rsidRPr="00331680">
        <w:rPr>
          <w:rFonts w:ascii="Palatino Linotype" w:hAnsi="Palatino Linotype" w:cs="Times New Roman"/>
          <w:sz w:val="20"/>
          <w:lang w:val="en-US"/>
        </w:rPr>
        <w:t xml:space="preserve"> remains in the soil, favoring its use for agriculture and fallow, and this provides significant improvements in the chemical and physical qualities of the soil. However, the Brazilian soil has a great phosphorus deficiency and this ends up being a limitation to the development of crops. Therefore, the present work has as objective to evaluate the influence of the management of the phosphate fertilization in corn and </w:t>
      </w:r>
      <w:proofErr w:type="spellStart"/>
      <w:r w:rsidR="00331680" w:rsidRPr="00331680">
        <w:rPr>
          <w:rFonts w:ascii="Palatino Linotype" w:hAnsi="Palatino Linotype" w:cs="Times New Roman"/>
          <w:sz w:val="20"/>
          <w:lang w:val="en-US"/>
        </w:rPr>
        <w:t>brachiaria</w:t>
      </w:r>
      <w:proofErr w:type="spellEnd"/>
      <w:r w:rsidR="00331680" w:rsidRPr="00331680">
        <w:rPr>
          <w:rFonts w:ascii="Palatino Linotype" w:hAnsi="Palatino Linotype" w:cs="Times New Roman"/>
          <w:sz w:val="20"/>
          <w:lang w:val="en-US"/>
        </w:rPr>
        <w:t xml:space="preserve"> integration system. The experiment was carried out at the experimental farm </w:t>
      </w:r>
      <w:proofErr w:type="spellStart"/>
      <w:r w:rsidR="00331680" w:rsidRPr="00331680">
        <w:rPr>
          <w:rFonts w:ascii="Palatino Linotype" w:hAnsi="Palatino Linotype" w:cs="Times New Roman"/>
          <w:sz w:val="20"/>
          <w:lang w:val="en-US"/>
        </w:rPr>
        <w:t>Sertãozinho</w:t>
      </w:r>
      <w:proofErr w:type="spellEnd"/>
      <w:r w:rsidR="00331680" w:rsidRPr="00331680">
        <w:rPr>
          <w:rFonts w:ascii="Palatino Linotype" w:hAnsi="Palatino Linotype" w:cs="Times New Roman"/>
          <w:sz w:val="20"/>
          <w:lang w:val="en-US"/>
        </w:rPr>
        <w:t xml:space="preserve">, belonging to </w:t>
      </w:r>
      <w:proofErr w:type="spellStart"/>
      <w:r w:rsidR="00331680" w:rsidRPr="00331680">
        <w:rPr>
          <w:rFonts w:ascii="Palatino Linotype" w:hAnsi="Palatino Linotype" w:cs="Times New Roman"/>
          <w:sz w:val="20"/>
          <w:lang w:val="en-US"/>
        </w:rPr>
        <w:t>Epamig</w:t>
      </w:r>
      <w:proofErr w:type="spellEnd"/>
      <w:r w:rsidR="00331680" w:rsidRPr="00331680">
        <w:rPr>
          <w:rFonts w:ascii="Palatino Linotype" w:hAnsi="Palatino Linotype" w:cs="Times New Roman"/>
          <w:sz w:val="20"/>
          <w:lang w:val="en-US"/>
        </w:rPr>
        <w:t xml:space="preserve">, MG. The treatments used consisted in the use of four sources of phosphate fertilizers: </w:t>
      </w:r>
      <w:proofErr w:type="spellStart"/>
      <w:r w:rsidR="00331680" w:rsidRPr="00331680">
        <w:rPr>
          <w:rFonts w:ascii="Palatino Linotype" w:hAnsi="Palatino Linotype" w:cs="Times New Roman"/>
          <w:sz w:val="20"/>
          <w:lang w:val="en-US"/>
        </w:rPr>
        <w:lastRenderedPageBreak/>
        <w:t>Thermophosphate</w:t>
      </w:r>
      <w:proofErr w:type="spellEnd"/>
      <w:r w:rsidR="00331680" w:rsidRPr="00331680">
        <w:rPr>
          <w:rFonts w:ascii="Palatino Linotype" w:hAnsi="Palatino Linotype" w:cs="Times New Roman"/>
          <w:sz w:val="20"/>
          <w:lang w:val="en-US"/>
        </w:rPr>
        <w:t xml:space="preserve">, conventional Triple Superphosphate, Triple Polymerized and </w:t>
      </w:r>
      <w:proofErr w:type="spellStart"/>
      <w:r w:rsidR="00331680" w:rsidRPr="00331680">
        <w:rPr>
          <w:rFonts w:ascii="Palatino Linotype" w:hAnsi="Palatino Linotype" w:cs="Times New Roman"/>
          <w:sz w:val="20"/>
          <w:lang w:val="en-US"/>
        </w:rPr>
        <w:t>Organomineral</w:t>
      </w:r>
      <w:proofErr w:type="spellEnd"/>
      <w:r w:rsidR="00331680" w:rsidRPr="00331680">
        <w:rPr>
          <w:rFonts w:ascii="Palatino Linotype" w:hAnsi="Palatino Linotype" w:cs="Times New Roman"/>
          <w:sz w:val="20"/>
          <w:lang w:val="en-US"/>
        </w:rPr>
        <w:t xml:space="preserve"> Superphosphate, and two modes of application, in the planting groove and the haul after sowing. All treatments received a dose </w:t>
      </w:r>
      <w:proofErr w:type="gramStart"/>
      <w:r w:rsidR="00331680" w:rsidRPr="00331680">
        <w:rPr>
          <w:rFonts w:ascii="Palatino Linotype" w:hAnsi="Palatino Linotype" w:cs="Times New Roman"/>
          <w:sz w:val="20"/>
          <w:lang w:val="en-US"/>
        </w:rPr>
        <w:t>of 120 kg.ha</w:t>
      </w:r>
      <w:r w:rsidR="00331680" w:rsidRPr="00331680">
        <w:rPr>
          <w:rFonts w:ascii="Palatino Linotype" w:hAnsi="Palatino Linotype" w:cs="Times New Roman"/>
          <w:sz w:val="20"/>
          <w:vertAlign w:val="superscript"/>
          <w:lang w:val="en-US"/>
        </w:rPr>
        <w:t>-1</w:t>
      </w:r>
      <w:proofErr w:type="gramEnd"/>
      <w:r w:rsidR="00331680" w:rsidRPr="00331680">
        <w:rPr>
          <w:rFonts w:ascii="Palatino Linotype" w:hAnsi="Palatino Linotype" w:cs="Times New Roman"/>
          <w:sz w:val="20"/>
          <w:lang w:val="en-US"/>
        </w:rPr>
        <w:t xml:space="preserve">. To evaluate the production of fresh corn mass, the useful portion was cut manually and passed in silage, bagged and weighed. After the productivity evaluation, it was observed that the application of phosphate fertilizers influenced significantly the productivity of fresh corn mass. The application method in the groove provided best productivity values and, when evaluating the means of the sources, the </w:t>
      </w:r>
      <w:proofErr w:type="spellStart"/>
      <w:r w:rsidR="00331680" w:rsidRPr="00331680">
        <w:rPr>
          <w:rFonts w:ascii="Palatino Linotype" w:hAnsi="Palatino Linotype" w:cs="Times New Roman"/>
          <w:sz w:val="20"/>
          <w:lang w:val="en-US"/>
        </w:rPr>
        <w:t>organomineral</w:t>
      </w:r>
      <w:proofErr w:type="spellEnd"/>
      <w:r w:rsidR="00331680" w:rsidRPr="00331680">
        <w:rPr>
          <w:rFonts w:ascii="Palatino Linotype" w:hAnsi="Palatino Linotype" w:cs="Times New Roman"/>
          <w:sz w:val="20"/>
          <w:lang w:val="en-US"/>
        </w:rPr>
        <w:t xml:space="preserve"> source provided higher productivity in relation to the other sources evaluated.</w:t>
      </w:r>
    </w:p>
    <w:p w:rsidR="00654D52" w:rsidRPr="00911E6C" w:rsidRDefault="00ED4A95" w:rsidP="00911E6C">
      <w:pPr>
        <w:spacing w:line="240" w:lineRule="auto"/>
        <w:ind w:firstLine="0"/>
        <w:rPr>
          <w:rFonts w:ascii="Palatino Linotype" w:hAnsi="Palatino Linotype" w:cs="Times New Roman"/>
          <w:sz w:val="20"/>
        </w:rPr>
      </w:pPr>
      <w:r>
        <w:rPr>
          <w:rFonts w:ascii="Palatino Linotype" w:hAnsi="Palatino Linotype"/>
          <w:noProof/>
          <w:sz w:val="20"/>
          <w:szCs w:val="24"/>
          <w:lang w:eastAsia="pt-BR"/>
        </w:rPr>
        <mc:AlternateContent>
          <mc:Choice Requires="wps">
            <w:drawing>
              <wp:anchor distT="0" distB="0" distL="114300" distR="114300" simplePos="0" relativeHeight="251660288" behindDoc="0" locked="0" layoutInCell="1" allowOverlap="1" wp14:anchorId="1F92FADF" wp14:editId="64AEF834">
                <wp:simplePos x="0" y="0"/>
                <wp:positionH relativeFrom="column">
                  <wp:posOffset>51435</wp:posOffset>
                </wp:positionH>
                <wp:positionV relativeFrom="paragraph">
                  <wp:posOffset>-2322830</wp:posOffset>
                </wp:positionV>
                <wp:extent cx="5305425" cy="457200"/>
                <wp:effectExtent l="0" t="0" r="9525" b="0"/>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4A95" w:rsidRPr="00D15009" w:rsidRDefault="00ED4A95" w:rsidP="00ED4A95">
                            <w:pPr>
                              <w:spacing w:line="240" w:lineRule="auto"/>
                              <w:ind w:firstLine="0"/>
                              <w:rPr>
                                <w:rFonts w:ascii="Candara" w:hAnsi="Candara"/>
                                <w:sz w:val="20"/>
                                <w:szCs w:val="18"/>
                              </w:rPr>
                            </w:pPr>
                            <w:r w:rsidRPr="00D15009">
                              <w:rPr>
                                <w:rFonts w:ascii="Book Antiqua" w:hAnsi="Book Antiqua"/>
                                <w:sz w:val="20"/>
                              </w:rPr>
                              <w:t>■</w:t>
                            </w:r>
                            <w:r w:rsidRPr="00D15009">
                              <w:rPr>
                                <w:rFonts w:ascii="Trebuchet MS" w:hAnsi="Trebuchet MS"/>
                                <w:sz w:val="16"/>
                                <w:szCs w:val="18"/>
                              </w:rPr>
                              <w:t xml:space="preserve"> </w:t>
                            </w:r>
                            <w:r>
                              <w:rPr>
                                <w:rFonts w:ascii="Candara" w:hAnsi="Candara"/>
                                <w:sz w:val="20"/>
                                <w:szCs w:val="18"/>
                              </w:rPr>
                              <w:t>Gustavo Ferreira de Sousa |</w:t>
                            </w:r>
                            <w:r w:rsidRPr="00ED4A95">
                              <w:rPr>
                                <w:rFonts w:ascii="Candara" w:hAnsi="Candara"/>
                                <w:sz w:val="20"/>
                                <w:szCs w:val="18"/>
                              </w:rPr>
                              <w:t xml:space="preserve"> </w:t>
                            </w:r>
                            <w:proofErr w:type="spellStart"/>
                            <w:r w:rsidRPr="00ED4A95">
                              <w:rPr>
                                <w:rFonts w:ascii="Candara" w:hAnsi="Candara"/>
                                <w:sz w:val="20"/>
                                <w:szCs w:val="18"/>
                              </w:rPr>
                              <w:t>Maila</w:t>
                            </w:r>
                            <w:proofErr w:type="spellEnd"/>
                            <w:r w:rsidRPr="00ED4A95">
                              <w:rPr>
                                <w:rFonts w:ascii="Candara" w:hAnsi="Candara"/>
                                <w:sz w:val="20"/>
                                <w:szCs w:val="18"/>
                              </w:rPr>
                              <w:t xml:space="preserve"> </w:t>
                            </w:r>
                            <w:proofErr w:type="spellStart"/>
                            <w:r w:rsidRPr="00ED4A95">
                              <w:rPr>
                                <w:rFonts w:ascii="Candara" w:hAnsi="Candara"/>
                                <w:sz w:val="20"/>
                                <w:szCs w:val="18"/>
                              </w:rPr>
                              <w:t>Adriely</w:t>
                            </w:r>
                            <w:proofErr w:type="spellEnd"/>
                            <w:r w:rsidRPr="00ED4A95">
                              <w:rPr>
                                <w:rFonts w:ascii="Candara" w:hAnsi="Candara"/>
                                <w:sz w:val="20"/>
                                <w:szCs w:val="18"/>
                              </w:rPr>
                              <w:t xml:space="preserve"> Silva</w:t>
                            </w:r>
                            <w:r>
                              <w:rPr>
                                <w:rFonts w:ascii="Candara" w:hAnsi="Candara"/>
                                <w:sz w:val="20"/>
                                <w:szCs w:val="18"/>
                              </w:rPr>
                              <w:t xml:space="preserve"> | Mateus Gonçalves de Borba |</w:t>
                            </w:r>
                            <w:r w:rsidRPr="00ED4A95">
                              <w:rPr>
                                <w:rFonts w:ascii="Candara" w:hAnsi="Candara"/>
                                <w:sz w:val="20"/>
                                <w:szCs w:val="18"/>
                              </w:rPr>
                              <w:t xml:space="preserve"> </w:t>
                            </w:r>
                            <w:proofErr w:type="spellStart"/>
                            <w:r w:rsidRPr="00ED4A95">
                              <w:rPr>
                                <w:rFonts w:ascii="Candara" w:hAnsi="Candara"/>
                                <w:sz w:val="20"/>
                                <w:szCs w:val="18"/>
                              </w:rPr>
                              <w:t>Drika</w:t>
                            </w:r>
                            <w:proofErr w:type="spellEnd"/>
                            <w:r w:rsidRPr="00ED4A95">
                              <w:rPr>
                                <w:rFonts w:ascii="Candara" w:hAnsi="Candara"/>
                                <w:sz w:val="20"/>
                                <w:szCs w:val="18"/>
                              </w:rPr>
                              <w:t xml:space="preserve"> </w:t>
                            </w:r>
                            <w:proofErr w:type="spellStart"/>
                            <w:r w:rsidRPr="00ED4A95">
                              <w:rPr>
                                <w:rFonts w:ascii="Candara" w:hAnsi="Candara"/>
                                <w:sz w:val="20"/>
                                <w:szCs w:val="18"/>
                              </w:rPr>
                              <w:t>Paolla</w:t>
                            </w:r>
                            <w:proofErr w:type="spellEnd"/>
                            <w:r w:rsidRPr="00ED4A95">
                              <w:rPr>
                                <w:rFonts w:ascii="Candara" w:hAnsi="Candara"/>
                                <w:sz w:val="20"/>
                                <w:szCs w:val="18"/>
                              </w:rPr>
                              <w:t xml:space="preserve"> Alves Pinheiro</w:t>
                            </w:r>
                            <w:r>
                              <w:rPr>
                                <w:rFonts w:ascii="Candara" w:hAnsi="Candara"/>
                                <w:sz w:val="20"/>
                                <w:szCs w:val="18"/>
                              </w:rPr>
                              <w:t xml:space="preserve"> |</w:t>
                            </w:r>
                            <w:r w:rsidRPr="00ED4A95">
                              <w:rPr>
                                <w:rFonts w:ascii="Candara" w:hAnsi="Candara"/>
                                <w:sz w:val="20"/>
                                <w:szCs w:val="18"/>
                              </w:rPr>
                              <w:t xml:space="preserve"> Carlos Henrique </w:t>
                            </w:r>
                            <w:proofErr w:type="spellStart"/>
                            <w:r w:rsidRPr="00ED4A95">
                              <w:rPr>
                                <w:rFonts w:ascii="Candara" w:hAnsi="Candara"/>
                                <w:sz w:val="20"/>
                                <w:szCs w:val="18"/>
                              </w:rPr>
                              <w:t>Eiterer</w:t>
                            </w:r>
                            <w:proofErr w:type="spellEnd"/>
                            <w:r w:rsidRPr="00ED4A95">
                              <w:rPr>
                                <w:rFonts w:ascii="Candara" w:hAnsi="Candara"/>
                                <w:sz w:val="20"/>
                                <w:szCs w:val="18"/>
                              </w:rPr>
                              <w:t xml:space="preserve"> de Souza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6" o:spid="_x0000_s1027" style="position:absolute;left:0;text-align:left;margin-left:4.05pt;margin-top:-182.9pt;width:417.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" stroked="f">
                <v:textbox>
                  <w:txbxContent>
                    <w:p w:rsidR="00ED4A95" w:rsidRPr="00D15009" w:rsidRDefault="00ED4A95" w:rsidP="00ED4A95">
                      <w:pPr>
                        <w:spacing w:line="240" w:lineRule="auto"/>
                        <w:ind w:firstLine="0"/>
                        <w:rPr>
                          <w:rFonts w:ascii="Candara" w:hAnsi="Candara"/>
                          <w:sz w:val="20"/>
                          <w:szCs w:val="18"/>
                        </w:rPr>
                      </w:pPr>
                      <w:r w:rsidRPr="00D15009">
                        <w:rPr>
                          <w:rFonts w:ascii="Book Antiqua" w:hAnsi="Book Antiqua"/>
                          <w:sz w:val="20"/>
                        </w:rPr>
                        <w:t>■</w:t>
                      </w:r>
                      <w:r w:rsidRPr="00D15009">
                        <w:rPr>
                          <w:rFonts w:ascii="Trebuchet MS" w:hAnsi="Trebuchet MS"/>
                          <w:sz w:val="16"/>
                          <w:szCs w:val="18"/>
                        </w:rPr>
                        <w:t xml:space="preserve"> </w:t>
                      </w:r>
                      <w:r>
                        <w:rPr>
                          <w:rFonts w:ascii="Candara" w:hAnsi="Candara"/>
                          <w:sz w:val="20"/>
                          <w:szCs w:val="18"/>
                        </w:rPr>
                        <w:t>Gustavo Ferreira de Sousa |</w:t>
                      </w:r>
                      <w:r w:rsidRPr="00ED4A95">
                        <w:rPr>
                          <w:rFonts w:ascii="Candara" w:hAnsi="Candara"/>
                          <w:sz w:val="20"/>
                          <w:szCs w:val="18"/>
                        </w:rPr>
                        <w:t xml:space="preserve"> </w:t>
                      </w:r>
                      <w:proofErr w:type="spellStart"/>
                      <w:r w:rsidRPr="00ED4A95">
                        <w:rPr>
                          <w:rFonts w:ascii="Candara" w:hAnsi="Candara"/>
                          <w:sz w:val="20"/>
                          <w:szCs w:val="18"/>
                        </w:rPr>
                        <w:t>Maila</w:t>
                      </w:r>
                      <w:proofErr w:type="spellEnd"/>
                      <w:r w:rsidRPr="00ED4A95">
                        <w:rPr>
                          <w:rFonts w:ascii="Candara" w:hAnsi="Candara"/>
                          <w:sz w:val="20"/>
                          <w:szCs w:val="18"/>
                        </w:rPr>
                        <w:t xml:space="preserve"> </w:t>
                      </w:r>
                      <w:proofErr w:type="spellStart"/>
                      <w:r w:rsidRPr="00ED4A95">
                        <w:rPr>
                          <w:rFonts w:ascii="Candara" w:hAnsi="Candara"/>
                          <w:sz w:val="20"/>
                          <w:szCs w:val="18"/>
                        </w:rPr>
                        <w:t>Adriely</w:t>
                      </w:r>
                      <w:proofErr w:type="spellEnd"/>
                      <w:r w:rsidRPr="00ED4A95">
                        <w:rPr>
                          <w:rFonts w:ascii="Candara" w:hAnsi="Candara"/>
                          <w:sz w:val="20"/>
                          <w:szCs w:val="18"/>
                        </w:rPr>
                        <w:t xml:space="preserve"> Silva</w:t>
                      </w:r>
                      <w:r>
                        <w:rPr>
                          <w:rFonts w:ascii="Candara" w:hAnsi="Candara"/>
                          <w:sz w:val="20"/>
                          <w:szCs w:val="18"/>
                        </w:rPr>
                        <w:t xml:space="preserve"> | Mateus Gonçalves de Borba |</w:t>
                      </w:r>
                      <w:r w:rsidRPr="00ED4A95">
                        <w:rPr>
                          <w:rFonts w:ascii="Candara" w:hAnsi="Candara"/>
                          <w:sz w:val="20"/>
                          <w:szCs w:val="18"/>
                        </w:rPr>
                        <w:t xml:space="preserve"> </w:t>
                      </w:r>
                      <w:proofErr w:type="spellStart"/>
                      <w:r w:rsidRPr="00ED4A95">
                        <w:rPr>
                          <w:rFonts w:ascii="Candara" w:hAnsi="Candara"/>
                          <w:sz w:val="20"/>
                          <w:szCs w:val="18"/>
                        </w:rPr>
                        <w:t>Drika</w:t>
                      </w:r>
                      <w:proofErr w:type="spellEnd"/>
                      <w:r w:rsidRPr="00ED4A95">
                        <w:rPr>
                          <w:rFonts w:ascii="Candara" w:hAnsi="Candara"/>
                          <w:sz w:val="20"/>
                          <w:szCs w:val="18"/>
                        </w:rPr>
                        <w:t xml:space="preserve"> </w:t>
                      </w:r>
                      <w:proofErr w:type="spellStart"/>
                      <w:r w:rsidRPr="00ED4A95">
                        <w:rPr>
                          <w:rFonts w:ascii="Candara" w:hAnsi="Candara"/>
                          <w:sz w:val="20"/>
                          <w:szCs w:val="18"/>
                        </w:rPr>
                        <w:t>Paolla</w:t>
                      </w:r>
                      <w:proofErr w:type="spellEnd"/>
                      <w:r w:rsidRPr="00ED4A95">
                        <w:rPr>
                          <w:rFonts w:ascii="Candara" w:hAnsi="Candara"/>
                          <w:sz w:val="20"/>
                          <w:szCs w:val="18"/>
                        </w:rPr>
                        <w:t xml:space="preserve"> Alves Pinheiro</w:t>
                      </w:r>
                      <w:r>
                        <w:rPr>
                          <w:rFonts w:ascii="Candara" w:hAnsi="Candara"/>
                          <w:sz w:val="20"/>
                          <w:szCs w:val="18"/>
                        </w:rPr>
                        <w:t xml:space="preserve"> |</w:t>
                      </w:r>
                      <w:r w:rsidRPr="00ED4A95">
                        <w:rPr>
                          <w:rFonts w:ascii="Candara" w:hAnsi="Candara"/>
                          <w:sz w:val="20"/>
                          <w:szCs w:val="18"/>
                        </w:rPr>
                        <w:t xml:space="preserve"> Carlos Henrique </w:t>
                      </w:r>
                      <w:proofErr w:type="spellStart"/>
                      <w:r w:rsidRPr="00ED4A95">
                        <w:rPr>
                          <w:rFonts w:ascii="Candara" w:hAnsi="Candara"/>
                          <w:sz w:val="20"/>
                          <w:szCs w:val="18"/>
                        </w:rPr>
                        <w:t>Eiterer</w:t>
                      </w:r>
                      <w:proofErr w:type="spellEnd"/>
                      <w:r w:rsidRPr="00ED4A95">
                        <w:rPr>
                          <w:rFonts w:ascii="Candara" w:hAnsi="Candara"/>
                          <w:sz w:val="20"/>
                          <w:szCs w:val="18"/>
                        </w:rPr>
                        <w:t xml:space="preserve"> de Souza</w:t>
                      </w:r>
                    </w:p>
                  </w:txbxContent>
                </v:textbox>
              </v:rect>
            </w:pict>
          </mc:Fallback>
        </mc:AlternateContent>
      </w:r>
      <w:r w:rsidR="00911E6C" w:rsidRPr="00911E6C">
        <w:rPr>
          <w:rFonts w:ascii="Palatino Linotype" w:hAnsi="Palatino Linotype" w:cs="Times New Roman"/>
          <w:b/>
          <w:i/>
          <w:lang w:val="en-US"/>
        </w:rPr>
        <w:t>Key</w:t>
      </w:r>
      <w:r w:rsidR="0010131D" w:rsidRPr="00911E6C">
        <w:rPr>
          <w:rFonts w:ascii="Palatino Linotype" w:hAnsi="Palatino Linotype" w:cs="Times New Roman"/>
          <w:b/>
          <w:i/>
          <w:lang w:val="en-US"/>
        </w:rPr>
        <w:t>words</w:t>
      </w:r>
      <w:r w:rsidR="00654D52" w:rsidRPr="00911E6C">
        <w:rPr>
          <w:rFonts w:ascii="Palatino Linotype" w:hAnsi="Palatino Linotype" w:cs="Times New Roman"/>
          <w:b/>
          <w:i/>
          <w:lang w:val="en-US"/>
        </w:rPr>
        <w:t>:</w:t>
      </w:r>
      <w:r w:rsidR="00654D52" w:rsidRPr="00911E6C">
        <w:rPr>
          <w:rFonts w:ascii="Palatino Linotype" w:hAnsi="Palatino Linotype" w:cs="Times New Roman"/>
          <w:lang w:val="en-US"/>
        </w:rPr>
        <w:t xml:space="preserve"> </w:t>
      </w:r>
      <w:r w:rsidR="000721BC" w:rsidRPr="00911E6C">
        <w:rPr>
          <w:rFonts w:ascii="Palatino Linotype" w:hAnsi="Palatino Linotype" w:cs="Times New Roman"/>
          <w:sz w:val="20"/>
          <w:lang w:val="en-US"/>
        </w:rPr>
        <w:t>Soil fertility</w:t>
      </w:r>
      <w:r w:rsidR="003A1BDB" w:rsidRPr="00911E6C">
        <w:rPr>
          <w:rFonts w:ascii="Palatino Linotype" w:hAnsi="Palatino Linotype" w:cs="Times New Roman"/>
          <w:sz w:val="20"/>
          <w:lang w:val="en-US"/>
        </w:rPr>
        <w:t>.</w:t>
      </w:r>
      <w:r w:rsidR="00A02519" w:rsidRPr="00911E6C">
        <w:rPr>
          <w:rFonts w:ascii="Palatino Linotype" w:hAnsi="Palatino Linotype" w:cs="Times New Roman"/>
          <w:sz w:val="20"/>
          <w:lang w:val="en-US"/>
        </w:rPr>
        <w:t xml:space="preserve"> </w:t>
      </w:r>
      <w:proofErr w:type="spellStart"/>
      <w:r w:rsidR="003A1BDB" w:rsidRPr="00911E6C">
        <w:rPr>
          <w:rFonts w:ascii="Palatino Linotype" w:hAnsi="Palatino Linotype" w:cs="Times New Roman"/>
          <w:sz w:val="20"/>
        </w:rPr>
        <w:t>P</w:t>
      </w:r>
      <w:r w:rsidR="0010131D" w:rsidRPr="00911E6C">
        <w:rPr>
          <w:rFonts w:ascii="Palatino Linotype" w:hAnsi="Palatino Linotype" w:cs="Times New Roman"/>
          <w:sz w:val="20"/>
        </w:rPr>
        <w:t>hosphor</w:t>
      </w:r>
      <w:proofErr w:type="spellEnd"/>
      <w:r w:rsidR="003A1BDB" w:rsidRPr="00911E6C">
        <w:rPr>
          <w:rFonts w:ascii="Palatino Linotype" w:hAnsi="Palatino Linotype" w:cs="Times New Roman"/>
          <w:sz w:val="20"/>
        </w:rPr>
        <w:t>.</w:t>
      </w:r>
      <w:r w:rsidR="00654D52" w:rsidRPr="00911E6C">
        <w:rPr>
          <w:rFonts w:ascii="Palatino Linotype" w:hAnsi="Palatino Linotype" w:cs="Times New Roman"/>
          <w:sz w:val="20"/>
        </w:rPr>
        <w:t xml:space="preserve"> </w:t>
      </w:r>
      <w:proofErr w:type="spellStart"/>
      <w:r w:rsidR="003A1BDB" w:rsidRPr="00911E6C">
        <w:rPr>
          <w:rFonts w:ascii="Palatino Linotype" w:hAnsi="Palatino Linotype" w:cs="Times New Roman"/>
          <w:sz w:val="20"/>
        </w:rPr>
        <w:t>B</w:t>
      </w:r>
      <w:r w:rsidR="00654D52" w:rsidRPr="00911E6C">
        <w:rPr>
          <w:rFonts w:ascii="Palatino Linotype" w:hAnsi="Palatino Linotype" w:cs="Times New Roman"/>
          <w:sz w:val="20"/>
        </w:rPr>
        <w:t>rachiaria</w:t>
      </w:r>
      <w:proofErr w:type="spellEnd"/>
      <w:r w:rsidR="003A1BDB" w:rsidRPr="00911E6C">
        <w:rPr>
          <w:rFonts w:ascii="Palatino Linotype" w:hAnsi="Palatino Linotype" w:cs="Times New Roman"/>
          <w:sz w:val="20"/>
        </w:rPr>
        <w:t>.</w:t>
      </w:r>
      <w:r w:rsidR="00654D52" w:rsidRPr="00911E6C">
        <w:rPr>
          <w:rFonts w:ascii="Palatino Linotype" w:hAnsi="Palatino Linotype" w:cs="Times New Roman"/>
          <w:sz w:val="20"/>
        </w:rPr>
        <w:t xml:space="preserve"> </w:t>
      </w:r>
      <w:proofErr w:type="spellStart"/>
      <w:r w:rsidR="003A1BDB" w:rsidRPr="00911E6C">
        <w:rPr>
          <w:rFonts w:ascii="Palatino Linotype" w:hAnsi="Palatino Linotype" w:cs="Times New Roman"/>
          <w:sz w:val="20"/>
        </w:rPr>
        <w:t>I</w:t>
      </w:r>
      <w:r w:rsidR="0010131D" w:rsidRPr="00911E6C">
        <w:rPr>
          <w:rFonts w:ascii="Palatino Linotype" w:hAnsi="Palatino Linotype" w:cs="Times New Roman"/>
          <w:sz w:val="20"/>
        </w:rPr>
        <w:t>ntegration</w:t>
      </w:r>
      <w:proofErr w:type="spellEnd"/>
      <w:r w:rsidR="00654D52" w:rsidRPr="00911E6C">
        <w:rPr>
          <w:rFonts w:ascii="Palatino Linotype" w:hAnsi="Palatino Linotype" w:cs="Times New Roman"/>
          <w:sz w:val="20"/>
        </w:rPr>
        <w:t>.</w:t>
      </w:r>
    </w:p>
    <w:p w:rsidR="00911E6C" w:rsidRDefault="00911E6C" w:rsidP="00911E6C">
      <w:pPr>
        <w:spacing w:line="240" w:lineRule="auto"/>
        <w:ind w:firstLine="0"/>
        <w:rPr>
          <w:rFonts w:ascii="Palatino Linotype" w:hAnsi="Palatino Linotype" w:cs="Times New Roman"/>
        </w:rPr>
      </w:pPr>
    </w:p>
    <w:p w:rsidR="00911E6C" w:rsidRPr="00911E6C" w:rsidRDefault="00911E6C" w:rsidP="00911E6C">
      <w:pPr>
        <w:spacing w:line="240" w:lineRule="auto"/>
        <w:ind w:firstLine="0"/>
        <w:rPr>
          <w:rFonts w:ascii="Palatino Linotype" w:hAnsi="Palatino Linotype" w:cs="Times New Roman"/>
        </w:rPr>
      </w:pPr>
    </w:p>
    <w:p w:rsidR="00654D52" w:rsidRPr="00911E6C" w:rsidRDefault="009A1EC3" w:rsidP="00911E6C">
      <w:pPr>
        <w:spacing w:line="240" w:lineRule="auto"/>
        <w:ind w:firstLine="0"/>
        <w:rPr>
          <w:rFonts w:ascii="Palatino Linotype" w:hAnsi="Palatino Linotype" w:cs="Times New Roman"/>
          <w:b/>
        </w:rPr>
      </w:pPr>
      <w:r w:rsidRPr="00911E6C">
        <w:rPr>
          <w:rFonts w:ascii="Palatino Linotype" w:hAnsi="Palatino Linotype" w:cs="Times New Roman"/>
          <w:b/>
        </w:rPr>
        <w:t>Introdução</w:t>
      </w:r>
    </w:p>
    <w:p w:rsidR="00654D52" w:rsidRPr="00911E6C" w:rsidRDefault="00654D52" w:rsidP="00911E6C">
      <w:pPr>
        <w:spacing w:line="240" w:lineRule="auto"/>
        <w:ind w:firstLine="851"/>
        <w:rPr>
          <w:rFonts w:ascii="Palatino Linotype" w:hAnsi="Palatino Linotype" w:cs="Times New Roman"/>
        </w:rPr>
      </w:pPr>
    </w:p>
    <w:p w:rsidR="00CA776B" w:rsidRPr="00911E6C" w:rsidRDefault="00AF559C" w:rsidP="00911E6C">
      <w:pPr>
        <w:spacing w:line="240" w:lineRule="auto"/>
        <w:rPr>
          <w:rFonts w:ascii="Palatino Linotype" w:hAnsi="Palatino Linotype" w:cs="Times New Roman"/>
        </w:rPr>
      </w:pPr>
      <w:r w:rsidRPr="00911E6C">
        <w:rPr>
          <w:rFonts w:ascii="Palatino Linotype" w:hAnsi="Palatino Linotype" w:cs="Times New Roman"/>
        </w:rPr>
        <w:t xml:space="preserve">O </w:t>
      </w:r>
      <w:proofErr w:type="spellStart"/>
      <w:r w:rsidRPr="00911E6C">
        <w:rPr>
          <w:rFonts w:ascii="Palatino Linotype" w:hAnsi="Palatino Linotype" w:cs="Times New Roman"/>
        </w:rPr>
        <w:t>monocultivo</w:t>
      </w:r>
      <w:proofErr w:type="spellEnd"/>
      <w:r w:rsidRPr="00911E6C">
        <w:rPr>
          <w:rFonts w:ascii="Palatino Linotype" w:hAnsi="Palatino Linotype" w:cs="Times New Roman"/>
        </w:rPr>
        <w:t xml:space="preserve"> e </w:t>
      </w:r>
      <w:r w:rsidR="00576E66">
        <w:rPr>
          <w:rFonts w:ascii="Palatino Linotype" w:hAnsi="Palatino Linotype" w:cs="Times New Roman"/>
        </w:rPr>
        <w:t xml:space="preserve">os </w:t>
      </w:r>
      <w:r w:rsidRPr="00911E6C">
        <w:rPr>
          <w:rFonts w:ascii="Palatino Linotype" w:hAnsi="Palatino Linotype" w:cs="Times New Roman"/>
        </w:rPr>
        <w:t>sistemas convencionais de plantios são considerados sérios problemas</w:t>
      </w:r>
      <w:r w:rsidR="00697E11" w:rsidRPr="00911E6C">
        <w:rPr>
          <w:rFonts w:ascii="Palatino Linotype" w:hAnsi="Palatino Linotype" w:cs="Times New Roman"/>
        </w:rPr>
        <w:t xml:space="preserve"> na agricultura, visto que resultam em perdas dos elementos do solo e assoreamentos de rios, favorecendo uma redução da produtividade, perda do valor das terras e impacto negativo </w:t>
      </w:r>
      <w:r w:rsidR="00641EE5" w:rsidRPr="00911E6C">
        <w:rPr>
          <w:rFonts w:ascii="Palatino Linotype" w:hAnsi="Palatino Linotype" w:cs="Times New Roman"/>
        </w:rPr>
        <w:t>sobre os ecossistemas (BO</w:t>
      </w:r>
      <w:r w:rsidR="00A364C1" w:rsidRPr="00911E6C">
        <w:rPr>
          <w:rFonts w:ascii="Palatino Linotype" w:hAnsi="Palatino Linotype" w:cs="Times New Roman"/>
        </w:rPr>
        <w:t>R</w:t>
      </w:r>
      <w:r w:rsidR="00641EE5" w:rsidRPr="00911E6C">
        <w:rPr>
          <w:rFonts w:ascii="Palatino Linotype" w:hAnsi="Palatino Linotype" w:cs="Times New Roman"/>
        </w:rPr>
        <w:t>GES, 1998). Com isso</w:t>
      </w:r>
      <w:r w:rsidR="004423C7" w:rsidRPr="00911E6C">
        <w:rPr>
          <w:rFonts w:ascii="Palatino Linotype" w:hAnsi="Palatino Linotype" w:cs="Times New Roman"/>
        </w:rPr>
        <w:t>, as pastagens sofrem influência direta pela d</w:t>
      </w:r>
      <w:r w:rsidR="00641EE5" w:rsidRPr="00911E6C">
        <w:rPr>
          <w:rFonts w:ascii="Palatino Linotype" w:hAnsi="Palatino Linotype" w:cs="Times New Roman"/>
        </w:rPr>
        <w:t>egradaç</w:t>
      </w:r>
      <w:r w:rsidR="004423C7" w:rsidRPr="00911E6C">
        <w:rPr>
          <w:rFonts w:ascii="Palatino Linotype" w:hAnsi="Palatino Linotype" w:cs="Times New Roman"/>
        </w:rPr>
        <w:t>ão</w:t>
      </w:r>
      <w:r w:rsidR="00641EE5" w:rsidRPr="00911E6C">
        <w:rPr>
          <w:rFonts w:ascii="Palatino Linotype" w:hAnsi="Palatino Linotype" w:cs="Times New Roman"/>
        </w:rPr>
        <w:t>,</w:t>
      </w:r>
      <w:r w:rsidR="006E07C7" w:rsidRPr="00911E6C">
        <w:rPr>
          <w:rFonts w:ascii="Palatino Linotype" w:hAnsi="Palatino Linotype" w:cs="Times New Roman"/>
        </w:rPr>
        <w:t xml:space="preserve"> </w:t>
      </w:r>
      <w:r w:rsidR="004423C7" w:rsidRPr="00911E6C">
        <w:rPr>
          <w:rFonts w:ascii="Palatino Linotype" w:hAnsi="Palatino Linotype" w:cs="Times New Roman"/>
        </w:rPr>
        <w:t xml:space="preserve">fazendo com que </w:t>
      </w:r>
      <w:r w:rsidR="00063788" w:rsidRPr="00911E6C">
        <w:rPr>
          <w:rFonts w:ascii="Palatino Linotype" w:hAnsi="Palatino Linotype" w:cs="Times New Roman"/>
        </w:rPr>
        <w:t xml:space="preserve">a pecuária brasileira se </w:t>
      </w:r>
      <w:r w:rsidR="009D1047" w:rsidRPr="00911E6C">
        <w:rPr>
          <w:rFonts w:ascii="Palatino Linotype" w:hAnsi="Palatino Linotype" w:cs="Times New Roman"/>
        </w:rPr>
        <w:t>esbarre</w:t>
      </w:r>
      <w:r w:rsidR="00063788" w:rsidRPr="00911E6C">
        <w:rPr>
          <w:rFonts w:ascii="Palatino Linotype" w:hAnsi="Palatino Linotype" w:cs="Times New Roman"/>
        </w:rPr>
        <w:t xml:space="preserve"> em vários entrav</w:t>
      </w:r>
      <w:r w:rsidR="009D1047" w:rsidRPr="00911E6C">
        <w:rPr>
          <w:rFonts w:ascii="Palatino Linotype" w:hAnsi="Palatino Linotype" w:cs="Times New Roman"/>
        </w:rPr>
        <w:t>es limitantes de</w:t>
      </w:r>
      <w:r w:rsidR="00A220D1" w:rsidRPr="00911E6C">
        <w:rPr>
          <w:rFonts w:ascii="Palatino Linotype" w:hAnsi="Palatino Linotype" w:cs="Times New Roman"/>
        </w:rPr>
        <w:t xml:space="preserve"> sua produção</w:t>
      </w:r>
      <w:r w:rsidR="00A364C1" w:rsidRPr="00911E6C">
        <w:rPr>
          <w:rFonts w:ascii="Palatino Linotype" w:hAnsi="Palatino Linotype" w:cs="Times New Roman"/>
        </w:rPr>
        <w:t xml:space="preserve"> </w:t>
      </w:r>
      <w:r w:rsidR="00063788" w:rsidRPr="00911E6C">
        <w:rPr>
          <w:rFonts w:ascii="Palatino Linotype" w:hAnsi="Palatino Linotype" w:cs="Times New Roman"/>
        </w:rPr>
        <w:t xml:space="preserve">(TOWNSEND </w:t>
      </w:r>
      <w:proofErr w:type="gramStart"/>
      <w:r w:rsidR="00115309" w:rsidRPr="00911E6C">
        <w:rPr>
          <w:rFonts w:ascii="Palatino Linotype" w:hAnsi="Palatino Linotype" w:cs="Times New Roman"/>
          <w:i/>
        </w:rPr>
        <w:t>et</w:t>
      </w:r>
      <w:proofErr w:type="gramEnd"/>
      <w:r w:rsidR="00115309" w:rsidRPr="00911E6C">
        <w:rPr>
          <w:rFonts w:ascii="Palatino Linotype" w:hAnsi="Palatino Linotype" w:cs="Times New Roman"/>
          <w:i/>
        </w:rPr>
        <w:t xml:space="preserve"> al</w:t>
      </w:r>
      <w:r w:rsidR="00C44331" w:rsidRPr="00911E6C">
        <w:rPr>
          <w:rFonts w:ascii="Palatino Linotype" w:hAnsi="Palatino Linotype" w:cs="Times New Roman"/>
        </w:rPr>
        <w:t>.</w:t>
      </w:r>
      <w:r w:rsidR="00A73E58">
        <w:rPr>
          <w:rFonts w:ascii="Palatino Linotype" w:hAnsi="Palatino Linotype" w:cs="Times New Roman"/>
        </w:rPr>
        <w:t xml:space="preserve"> 2000; OLIVEIRA</w:t>
      </w:r>
      <w:r w:rsidR="00576E66">
        <w:rPr>
          <w:rFonts w:ascii="Palatino Linotype" w:hAnsi="Palatino Linotype" w:cs="Times New Roman"/>
        </w:rPr>
        <w:t>,</w:t>
      </w:r>
      <w:r w:rsidR="009B2915" w:rsidRPr="00911E6C">
        <w:rPr>
          <w:rFonts w:ascii="Palatino Linotype" w:hAnsi="Palatino Linotype" w:cs="Times New Roman"/>
        </w:rPr>
        <w:t xml:space="preserve"> 2001</w:t>
      </w:r>
      <w:r w:rsidR="00063788" w:rsidRPr="00911E6C">
        <w:rPr>
          <w:rFonts w:ascii="Palatino Linotype" w:hAnsi="Palatino Linotype" w:cs="Times New Roman"/>
        </w:rPr>
        <w:t>)</w:t>
      </w:r>
      <w:r w:rsidR="00D01138" w:rsidRPr="00911E6C">
        <w:rPr>
          <w:rFonts w:ascii="Palatino Linotype" w:hAnsi="Palatino Linotype" w:cs="Times New Roman"/>
        </w:rPr>
        <w:t>.</w:t>
      </w:r>
    </w:p>
    <w:p w:rsidR="009D1047" w:rsidRPr="00911E6C" w:rsidRDefault="009D1047" w:rsidP="00911E6C">
      <w:pPr>
        <w:spacing w:line="240" w:lineRule="auto"/>
        <w:rPr>
          <w:rFonts w:ascii="Palatino Linotype" w:hAnsi="Palatino Linotype" w:cs="Times New Roman"/>
        </w:rPr>
      </w:pPr>
      <w:r w:rsidRPr="00911E6C">
        <w:rPr>
          <w:rFonts w:ascii="Palatino Linotype" w:hAnsi="Palatino Linotype" w:cs="Times New Roman"/>
        </w:rPr>
        <w:t xml:space="preserve">Na região dos Cerrados, o cultivo consorciado de culturas anuais </w:t>
      </w:r>
      <w:proofErr w:type="spellStart"/>
      <w:r w:rsidRPr="00911E6C">
        <w:rPr>
          <w:rFonts w:ascii="Palatino Linotype" w:hAnsi="Palatino Linotype" w:cs="Times New Roman"/>
        </w:rPr>
        <w:t>graníferas</w:t>
      </w:r>
      <w:proofErr w:type="spellEnd"/>
      <w:r w:rsidRPr="00911E6C">
        <w:rPr>
          <w:rFonts w:ascii="Palatino Linotype" w:hAnsi="Palatino Linotype" w:cs="Times New Roman"/>
        </w:rPr>
        <w:t xml:space="preserve"> ou forrageiras </w:t>
      </w:r>
      <w:r w:rsidR="00A220D1" w:rsidRPr="00911E6C">
        <w:rPr>
          <w:rFonts w:ascii="Palatino Linotype" w:hAnsi="Palatino Linotype" w:cs="Times New Roman"/>
        </w:rPr>
        <w:t>(</w:t>
      </w:r>
      <w:r w:rsidRPr="00911E6C">
        <w:rPr>
          <w:rFonts w:ascii="Palatino Linotype" w:hAnsi="Palatino Linotype" w:cs="Times New Roman"/>
        </w:rPr>
        <w:t xml:space="preserve">principalmente sorgo, arroz sequeiro, soja, milho e </w:t>
      </w:r>
      <w:proofErr w:type="spellStart"/>
      <w:r w:rsidRPr="00911E6C">
        <w:rPr>
          <w:rFonts w:ascii="Palatino Linotype" w:hAnsi="Palatino Linotype" w:cs="Times New Roman"/>
        </w:rPr>
        <w:t>milheto</w:t>
      </w:r>
      <w:proofErr w:type="spellEnd"/>
      <w:r w:rsidR="00A220D1" w:rsidRPr="00911E6C">
        <w:rPr>
          <w:rFonts w:ascii="Palatino Linotype" w:hAnsi="Palatino Linotype" w:cs="Times New Roman"/>
        </w:rPr>
        <w:t>)</w:t>
      </w:r>
      <w:r w:rsidRPr="00911E6C">
        <w:rPr>
          <w:rFonts w:ascii="Palatino Linotype" w:hAnsi="Palatino Linotype" w:cs="Times New Roman"/>
        </w:rPr>
        <w:t xml:space="preserve"> vem sendo muito utilizad</w:t>
      </w:r>
      <w:r w:rsidR="00337206">
        <w:rPr>
          <w:rFonts w:ascii="Palatino Linotype" w:hAnsi="Palatino Linotype" w:cs="Times New Roman"/>
        </w:rPr>
        <w:t>o</w:t>
      </w:r>
      <w:r w:rsidR="00FB4EF1" w:rsidRPr="00911E6C">
        <w:rPr>
          <w:rFonts w:ascii="Palatino Linotype" w:hAnsi="Palatino Linotype" w:cs="Times New Roman"/>
        </w:rPr>
        <w:t xml:space="preserve">, </w:t>
      </w:r>
      <w:r w:rsidR="00337206">
        <w:rPr>
          <w:rFonts w:ascii="Palatino Linotype" w:hAnsi="Palatino Linotype" w:cs="Times New Roman"/>
        </w:rPr>
        <w:t>e</w:t>
      </w:r>
      <w:r w:rsidR="00641177" w:rsidRPr="00911E6C">
        <w:rPr>
          <w:rFonts w:ascii="Palatino Linotype" w:hAnsi="Palatino Linotype" w:cs="Times New Roman"/>
        </w:rPr>
        <w:t xml:space="preserve"> tal </w:t>
      </w:r>
      <w:r w:rsidR="00045F82" w:rsidRPr="00911E6C">
        <w:rPr>
          <w:rFonts w:ascii="Palatino Linotype" w:hAnsi="Palatino Linotype" w:cs="Times New Roman"/>
        </w:rPr>
        <w:t>manejo</w:t>
      </w:r>
      <w:r w:rsidR="00337206">
        <w:rPr>
          <w:rFonts w:ascii="Palatino Linotype" w:hAnsi="Palatino Linotype" w:cs="Times New Roman"/>
        </w:rPr>
        <w:t xml:space="preserve"> </w:t>
      </w:r>
      <w:r w:rsidR="00641177" w:rsidRPr="00911E6C">
        <w:rPr>
          <w:rFonts w:ascii="Palatino Linotype" w:hAnsi="Palatino Linotype" w:cs="Times New Roman"/>
        </w:rPr>
        <w:t xml:space="preserve">é </w:t>
      </w:r>
      <w:r w:rsidR="00FB4EF1" w:rsidRPr="00911E6C">
        <w:rPr>
          <w:rFonts w:ascii="Palatino Linotype" w:hAnsi="Palatino Linotype" w:cs="Times New Roman"/>
        </w:rPr>
        <w:t xml:space="preserve">denominado </w:t>
      </w:r>
      <w:r w:rsidR="005F3E96" w:rsidRPr="00911E6C">
        <w:rPr>
          <w:rFonts w:ascii="Palatino Linotype" w:hAnsi="Palatino Linotype" w:cs="Times New Roman"/>
        </w:rPr>
        <w:t xml:space="preserve">Integração Lavoura-Pecuária </w:t>
      </w:r>
      <w:proofErr w:type="gramStart"/>
      <w:r w:rsidR="00045F82" w:rsidRPr="00911E6C">
        <w:rPr>
          <w:rFonts w:ascii="Palatino Linotype" w:hAnsi="Palatino Linotype" w:cs="Times New Roman"/>
        </w:rPr>
        <w:t>sob sistema</w:t>
      </w:r>
      <w:proofErr w:type="gramEnd"/>
      <w:r w:rsidR="0099339F" w:rsidRPr="00911E6C">
        <w:rPr>
          <w:rFonts w:ascii="Palatino Linotype" w:hAnsi="Palatino Linotype" w:cs="Times New Roman"/>
        </w:rPr>
        <w:t xml:space="preserve"> </w:t>
      </w:r>
      <w:r w:rsidR="005D7AD6">
        <w:rPr>
          <w:rFonts w:ascii="Palatino Linotype" w:hAnsi="Palatino Linotype" w:cs="Times New Roman"/>
        </w:rPr>
        <w:t>“</w:t>
      </w:r>
      <w:r w:rsidR="00FB4EF1" w:rsidRPr="00911E6C">
        <w:rPr>
          <w:rFonts w:ascii="Palatino Linotype" w:hAnsi="Palatino Linotype" w:cs="Times New Roman"/>
        </w:rPr>
        <w:t>Santa Fé</w:t>
      </w:r>
      <w:r w:rsidR="005D7AD6">
        <w:rPr>
          <w:rFonts w:ascii="Palatino Linotype" w:hAnsi="Palatino Linotype" w:cs="Times New Roman"/>
        </w:rPr>
        <w:t>”</w:t>
      </w:r>
      <w:r w:rsidRPr="00911E6C">
        <w:rPr>
          <w:rFonts w:ascii="Palatino Linotype" w:hAnsi="Palatino Linotype" w:cs="Times New Roman"/>
        </w:rPr>
        <w:t xml:space="preserve"> (</w:t>
      </w:r>
      <w:r w:rsidR="00337206" w:rsidRPr="00911E6C">
        <w:rPr>
          <w:rFonts w:ascii="Palatino Linotype" w:hAnsi="Palatino Linotype" w:cs="Times New Roman"/>
        </w:rPr>
        <w:t xml:space="preserve">COBUCCI, </w:t>
      </w:r>
      <w:r w:rsidRPr="00911E6C">
        <w:rPr>
          <w:rFonts w:ascii="Palatino Linotype" w:hAnsi="Palatino Linotype" w:cs="Times New Roman"/>
        </w:rPr>
        <w:t>2001)</w:t>
      </w:r>
      <w:r w:rsidR="00FB4EF1" w:rsidRPr="00911E6C">
        <w:rPr>
          <w:rFonts w:ascii="Palatino Linotype" w:hAnsi="Palatino Linotype" w:cs="Times New Roman"/>
        </w:rPr>
        <w:t xml:space="preserve">. </w:t>
      </w:r>
      <w:r w:rsidR="00A73E58">
        <w:rPr>
          <w:rFonts w:ascii="Palatino Linotype" w:hAnsi="Palatino Linotype" w:cs="Times New Roman"/>
        </w:rPr>
        <w:t xml:space="preserve">Segundo Oliveira </w:t>
      </w:r>
      <w:r w:rsidR="00A02519" w:rsidRPr="00911E6C">
        <w:rPr>
          <w:rFonts w:ascii="Palatino Linotype" w:hAnsi="Palatino Linotype" w:cs="Times New Roman"/>
        </w:rPr>
        <w:t>(2001</w:t>
      </w:r>
      <w:r w:rsidR="00045F82" w:rsidRPr="00911E6C">
        <w:rPr>
          <w:rFonts w:ascii="Palatino Linotype" w:hAnsi="Palatino Linotype" w:cs="Times New Roman"/>
        </w:rPr>
        <w:t>)</w:t>
      </w:r>
      <w:r w:rsidR="00641177" w:rsidRPr="00911E6C">
        <w:rPr>
          <w:rFonts w:ascii="Palatino Linotype" w:hAnsi="Palatino Linotype" w:cs="Times New Roman"/>
        </w:rPr>
        <w:t>, nes</w:t>
      </w:r>
      <w:r w:rsidR="00337206">
        <w:rPr>
          <w:rFonts w:ascii="Palatino Linotype" w:hAnsi="Palatino Linotype" w:cs="Times New Roman"/>
        </w:rPr>
        <w:t>s</w:t>
      </w:r>
      <w:r w:rsidR="00641177" w:rsidRPr="00911E6C">
        <w:rPr>
          <w:rFonts w:ascii="Palatino Linotype" w:hAnsi="Palatino Linotype" w:cs="Times New Roman"/>
        </w:rPr>
        <w:t>e sistema</w:t>
      </w:r>
      <w:r w:rsidR="00337206">
        <w:rPr>
          <w:rFonts w:ascii="Palatino Linotype" w:hAnsi="Palatino Linotype" w:cs="Times New Roman"/>
        </w:rPr>
        <w:t>,</w:t>
      </w:r>
      <w:r w:rsidR="00641177" w:rsidRPr="00911E6C">
        <w:rPr>
          <w:rFonts w:ascii="Palatino Linotype" w:hAnsi="Palatino Linotype" w:cs="Times New Roman"/>
        </w:rPr>
        <w:t xml:space="preserve"> </w:t>
      </w:r>
      <w:r w:rsidR="0093166F" w:rsidRPr="00911E6C">
        <w:rPr>
          <w:rFonts w:ascii="Palatino Linotype" w:hAnsi="Palatino Linotype" w:cs="Times New Roman"/>
        </w:rPr>
        <w:t>p</w:t>
      </w:r>
      <w:r w:rsidR="001244E5" w:rsidRPr="00911E6C">
        <w:rPr>
          <w:rFonts w:ascii="Palatino Linotype" w:hAnsi="Palatino Linotype" w:cs="Times New Roman"/>
        </w:rPr>
        <w:t>lanta-se,</w:t>
      </w:r>
      <w:r w:rsidR="0093166F" w:rsidRPr="00911E6C">
        <w:rPr>
          <w:rFonts w:ascii="Palatino Linotype" w:hAnsi="Palatino Linotype" w:cs="Times New Roman"/>
        </w:rPr>
        <w:t xml:space="preserve"> sequencialmente</w:t>
      </w:r>
      <w:r w:rsidR="00337206">
        <w:rPr>
          <w:rFonts w:ascii="Palatino Linotype" w:hAnsi="Palatino Linotype" w:cs="Times New Roman"/>
        </w:rPr>
        <w:t>,</w:t>
      </w:r>
      <w:r w:rsidR="0093166F" w:rsidRPr="00911E6C">
        <w:rPr>
          <w:rFonts w:ascii="Palatino Linotype" w:hAnsi="Palatino Linotype" w:cs="Times New Roman"/>
        </w:rPr>
        <w:t xml:space="preserve"> uma ou duas culturas solteiras por ano, além de uma cultura safr</w:t>
      </w:r>
      <w:r w:rsidR="00BC6B90" w:rsidRPr="00911E6C">
        <w:rPr>
          <w:rFonts w:ascii="Palatino Linotype" w:hAnsi="Palatino Linotype" w:cs="Times New Roman"/>
        </w:rPr>
        <w:t xml:space="preserve">inha, sendo ela formada por uma cultura precoce com uma forrageira. </w:t>
      </w:r>
    </w:p>
    <w:p w:rsidR="00E52DE1" w:rsidRPr="00911E6C" w:rsidRDefault="00DD6779" w:rsidP="00911E6C">
      <w:pPr>
        <w:spacing w:line="240" w:lineRule="auto"/>
        <w:rPr>
          <w:rFonts w:ascii="Palatino Linotype" w:hAnsi="Palatino Linotype" w:cs="Times New Roman"/>
        </w:rPr>
      </w:pPr>
      <w:r w:rsidRPr="00911E6C">
        <w:rPr>
          <w:rFonts w:ascii="Palatino Linotype" w:hAnsi="Palatino Linotype" w:cs="Times New Roman"/>
        </w:rPr>
        <w:t>O sistema In</w:t>
      </w:r>
      <w:r w:rsidR="00337206">
        <w:rPr>
          <w:rFonts w:ascii="Palatino Linotype" w:hAnsi="Palatino Linotype" w:cs="Times New Roman"/>
        </w:rPr>
        <w:t>tegração Lavoura-Pecuária (ILP)</w:t>
      </w:r>
      <w:r w:rsidR="0099339F" w:rsidRPr="00911E6C">
        <w:rPr>
          <w:rFonts w:ascii="Palatino Linotype" w:hAnsi="Palatino Linotype" w:cs="Times New Roman"/>
        </w:rPr>
        <w:t xml:space="preserve"> </w:t>
      </w:r>
      <w:r w:rsidRPr="00911E6C">
        <w:rPr>
          <w:rFonts w:ascii="Palatino Linotype" w:hAnsi="Palatino Linotype" w:cs="Times New Roman"/>
        </w:rPr>
        <w:t xml:space="preserve">tem sido recomendado a agricultores que visam </w:t>
      </w:r>
      <w:proofErr w:type="gramStart"/>
      <w:r w:rsidRPr="00911E6C">
        <w:rPr>
          <w:rFonts w:ascii="Palatino Linotype" w:hAnsi="Palatino Linotype" w:cs="Times New Roman"/>
        </w:rPr>
        <w:t>a</w:t>
      </w:r>
      <w:proofErr w:type="gramEnd"/>
      <w:r w:rsidRPr="00911E6C">
        <w:rPr>
          <w:rFonts w:ascii="Palatino Linotype" w:hAnsi="Palatino Linotype" w:cs="Times New Roman"/>
        </w:rPr>
        <w:t xml:space="preserve"> diversificação do sistema de produção e </w:t>
      </w:r>
      <w:r w:rsidR="00337206">
        <w:rPr>
          <w:rFonts w:ascii="Palatino Linotype" w:hAnsi="Palatino Linotype" w:cs="Times New Roman"/>
        </w:rPr>
        <w:t>a superação d</w:t>
      </w:r>
      <w:r w:rsidRPr="00911E6C">
        <w:rPr>
          <w:rFonts w:ascii="Palatino Linotype" w:hAnsi="Palatino Linotype" w:cs="Times New Roman"/>
        </w:rPr>
        <w:t>os problemas oriundos de cultivos anuais sucessivos (KLUTHCOUSKI</w:t>
      </w:r>
      <w:r w:rsidR="00A73E58">
        <w:rPr>
          <w:rFonts w:ascii="Palatino Linotype" w:hAnsi="Palatino Linotype" w:cs="Times New Roman"/>
        </w:rPr>
        <w:t>;</w:t>
      </w:r>
      <w:r w:rsidRPr="00911E6C">
        <w:rPr>
          <w:rFonts w:ascii="Palatino Linotype" w:hAnsi="Palatino Linotype" w:cs="Times New Roman"/>
        </w:rPr>
        <w:t xml:space="preserve"> </w:t>
      </w:r>
      <w:r w:rsidR="00A73E58">
        <w:rPr>
          <w:rFonts w:ascii="Palatino Linotype" w:hAnsi="Palatino Linotype" w:cs="Times New Roman"/>
        </w:rPr>
        <w:t>STONE;</w:t>
      </w:r>
      <w:r w:rsidR="00A73E58" w:rsidRPr="00A73E58">
        <w:rPr>
          <w:rFonts w:ascii="Palatino Linotype" w:hAnsi="Palatino Linotype" w:cs="Times New Roman"/>
        </w:rPr>
        <w:t xml:space="preserve"> AIDAR</w:t>
      </w:r>
      <w:r w:rsidR="00A73E58">
        <w:rPr>
          <w:rFonts w:ascii="Palatino Linotype" w:hAnsi="Palatino Linotype" w:cs="Times New Roman"/>
        </w:rPr>
        <w:t>,</w:t>
      </w:r>
      <w:r w:rsidR="00A73E58" w:rsidRPr="00A73E58">
        <w:rPr>
          <w:rFonts w:ascii="Palatino Linotype" w:hAnsi="Palatino Linotype" w:cs="Times New Roman"/>
        </w:rPr>
        <w:t xml:space="preserve"> </w:t>
      </w:r>
      <w:r w:rsidRPr="00911E6C">
        <w:rPr>
          <w:rFonts w:ascii="Palatino Linotype" w:hAnsi="Palatino Linotype" w:cs="Times New Roman"/>
        </w:rPr>
        <w:t xml:space="preserve">2003). Operacionalmente, a integração lavoura-pecuária, que é uma estratégia de diversificação agropecuária, refere-se a sistemas dos quais participam atividades agrícolas e pecuárias, com um mínimo de interface entre si (MORAES </w:t>
      </w:r>
      <w:proofErr w:type="gramStart"/>
      <w:r w:rsidR="00115309" w:rsidRPr="00911E6C">
        <w:rPr>
          <w:rFonts w:ascii="Palatino Linotype" w:hAnsi="Palatino Linotype" w:cs="Times New Roman"/>
          <w:i/>
        </w:rPr>
        <w:t>et</w:t>
      </w:r>
      <w:proofErr w:type="gramEnd"/>
      <w:r w:rsidR="00115309" w:rsidRPr="00911E6C">
        <w:rPr>
          <w:rFonts w:ascii="Palatino Linotype" w:hAnsi="Palatino Linotype" w:cs="Times New Roman"/>
          <w:i/>
        </w:rPr>
        <w:t xml:space="preserve"> al</w:t>
      </w:r>
      <w:r w:rsidR="00C44331" w:rsidRPr="00911E6C">
        <w:rPr>
          <w:rFonts w:ascii="Palatino Linotype" w:hAnsi="Palatino Linotype" w:cs="Times New Roman"/>
        </w:rPr>
        <w:t>.</w:t>
      </w:r>
      <w:r w:rsidR="00337206">
        <w:rPr>
          <w:rFonts w:ascii="Palatino Linotype" w:hAnsi="Palatino Linotype" w:cs="Times New Roman"/>
        </w:rPr>
        <w:t>,</w:t>
      </w:r>
      <w:r w:rsidRPr="00911E6C">
        <w:rPr>
          <w:rFonts w:ascii="Palatino Linotype" w:hAnsi="Palatino Linotype" w:cs="Times New Roman"/>
        </w:rPr>
        <w:t xml:space="preserve"> 2007).</w:t>
      </w:r>
    </w:p>
    <w:p w:rsidR="00A364C1" w:rsidRPr="00911E6C" w:rsidRDefault="00ED63AE" w:rsidP="00911E6C">
      <w:pPr>
        <w:spacing w:line="240" w:lineRule="auto"/>
        <w:rPr>
          <w:rFonts w:ascii="Palatino Linotype" w:hAnsi="Palatino Linotype" w:cs="Times New Roman"/>
        </w:rPr>
      </w:pPr>
      <w:r w:rsidRPr="00911E6C">
        <w:rPr>
          <w:rFonts w:ascii="Palatino Linotype" w:hAnsi="Palatino Linotype" w:cs="Times New Roman"/>
        </w:rPr>
        <w:t>Além da degradação</w:t>
      </w:r>
      <w:r w:rsidR="005608D3" w:rsidRPr="00911E6C">
        <w:rPr>
          <w:rFonts w:ascii="Palatino Linotype" w:hAnsi="Palatino Linotype" w:cs="Times New Roman"/>
        </w:rPr>
        <w:t>, o</w:t>
      </w:r>
      <w:r w:rsidR="00E52DE1" w:rsidRPr="00911E6C">
        <w:rPr>
          <w:rFonts w:ascii="Palatino Linotype" w:hAnsi="Palatino Linotype" w:cs="Times New Roman"/>
        </w:rPr>
        <w:t>s solos</w:t>
      </w:r>
      <w:r w:rsidR="005608D3" w:rsidRPr="00911E6C">
        <w:rPr>
          <w:rFonts w:ascii="Palatino Linotype" w:hAnsi="Palatino Linotype" w:cs="Times New Roman"/>
        </w:rPr>
        <w:t xml:space="preserve"> brasileiros </w:t>
      </w:r>
      <w:r w:rsidRPr="00911E6C">
        <w:rPr>
          <w:rFonts w:ascii="Palatino Linotype" w:hAnsi="Palatino Linotype" w:cs="Times New Roman"/>
        </w:rPr>
        <w:t xml:space="preserve">apresentam </w:t>
      </w:r>
      <w:r w:rsidR="005608D3" w:rsidRPr="00911E6C">
        <w:rPr>
          <w:rFonts w:ascii="Palatino Linotype" w:hAnsi="Palatino Linotype" w:cs="Times New Roman"/>
        </w:rPr>
        <w:t>carência</w:t>
      </w:r>
      <w:r w:rsidR="00A02519" w:rsidRPr="00911E6C">
        <w:rPr>
          <w:rFonts w:ascii="Palatino Linotype" w:hAnsi="Palatino Linotype" w:cs="Times New Roman"/>
        </w:rPr>
        <w:t xml:space="preserve"> </w:t>
      </w:r>
      <w:r w:rsidRPr="00911E6C">
        <w:rPr>
          <w:rFonts w:ascii="Palatino Linotype" w:hAnsi="Palatino Linotype" w:cs="Times New Roman"/>
        </w:rPr>
        <w:t>generalizada de fósforo</w:t>
      </w:r>
      <w:r w:rsidR="004F5926" w:rsidRPr="00911E6C">
        <w:rPr>
          <w:rFonts w:ascii="Palatino Linotype" w:hAnsi="Palatino Linotype" w:cs="Times New Roman"/>
        </w:rPr>
        <w:t xml:space="preserve"> nos solos, limitando o estabelecimento e a produção das culturas (GOMIDE, 1986). </w:t>
      </w:r>
      <w:r w:rsidRPr="00911E6C">
        <w:rPr>
          <w:rFonts w:ascii="Palatino Linotype" w:hAnsi="Palatino Linotype" w:cs="Times New Roman"/>
        </w:rPr>
        <w:t>E</w:t>
      </w:r>
      <w:r w:rsidR="00DD6779" w:rsidRPr="00911E6C">
        <w:rPr>
          <w:rFonts w:ascii="Palatino Linotype" w:hAnsi="Palatino Linotype" w:cs="Times New Roman"/>
        </w:rPr>
        <w:t xml:space="preserve">ntre os nutrientes, o </w:t>
      </w:r>
      <w:r w:rsidR="00152F4A" w:rsidRPr="00911E6C">
        <w:rPr>
          <w:rFonts w:ascii="Palatino Linotype" w:hAnsi="Palatino Linotype" w:cs="Times New Roman"/>
        </w:rPr>
        <w:t>Fósforo</w:t>
      </w:r>
      <w:r w:rsidR="00DD6779" w:rsidRPr="00911E6C">
        <w:rPr>
          <w:rFonts w:ascii="Palatino Linotype" w:hAnsi="Palatino Linotype" w:cs="Times New Roman"/>
        </w:rPr>
        <w:t xml:space="preserve"> é o mais limitante para a produção de forrageiras</w:t>
      </w:r>
      <w:r w:rsidR="00E2201B">
        <w:rPr>
          <w:rFonts w:ascii="Palatino Linotype" w:hAnsi="Palatino Linotype" w:cs="Times New Roman"/>
        </w:rPr>
        <w:t>,</w:t>
      </w:r>
      <w:r w:rsidR="00DD6779" w:rsidRPr="00911E6C">
        <w:rPr>
          <w:rFonts w:ascii="Palatino Linotype" w:hAnsi="Palatino Linotype" w:cs="Times New Roman"/>
        </w:rPr>
        <w:t xml:space="preserve"> </w:t>
      </w:r>
      <w:r w:rsidR="00E416C7" w:rsidRPr="00911E6C">
        <w:rPr>
          <w:rFonts w:ascii="Palatino Linotype" w:hAnsi="Palatino Linotype" w:cs="Times New Roman"/>
        </w:rPr>
        <w:t xml:space="preserve">principalmente </w:t>
      </w:r>
      <w:r w:rsidR="00DD6779" w:rsidRPr="00911E6C">
        <w:rPr>
          <w:rFonts w:ascii="Palatino Linotype" w:hAnsi="Palatino Linotype" w:cs="Times New Roman"/>
        </w:rPr>
        <w:t xml:space="preserve">em solos tropicais. </w:t>
      </w:r>
      <w:r w:rsidR="00A02519" w:rsidRPr="00911E6C">
        <w:rPr>
          <w:rFonts w:ascii="Palatino Linotype" w:hAnsi="Palatino Linotype" w:cs="Times New Roman"/>
        </w:rPr>
        <w:t>Ainda assim,</w:t>
      </w:r>
      <w:r w:rsidR="00DD6779" w:rsidRPr="00911E6C">
        <w:rPr>
          <w:rFonts w:ascii="Palatino Linotype" w:hAnsi="Palatino Linotype" w:cs="Times New Roman"/>
        </w:rPr>
        <w:t xml:space="preserve"> o </w:t>
      </w:r>
      <w:r w:rsidR="00152F4A" w:rsidRPr="00911E6C">
        <w:rPr>
          <w:rFonts w:ascii="Palatino Linotype" w:hAnsi="Palatino Linotype" w:cs="Times New Roman"/>
        </w:rPr>
        <w:t>fósforo</w:t>
      </w:r>
      <w:r w:rsidR="00DD6779" w:rsidRPr="00911E6C">
        <w:rPr>
          <w:rFonts w:ascii="Palatino Linotype" w:hAnsi="Palatino Linotype" w:cs="Times New Roman"/>
        </w:rPr>
        <w:t xml:space="preserve"> desempenha participações primordiais no desenvolvimento da planta</w:t>
      </w:r>
      <w:r w:rsidR="00E2201B">
        <w:rPr>
          <w:rFonts w:ascii="Palatino Linotype" w:hAnsi="Palatino Linotype" w:cs="Times New Roman"/>
        </w:rPr>
        <w:t>,</w:t>
      </w:r>
      <w:r w:rsidR="00DD6779" w:rsidRPr="00911E6C">
        <w:rPr>
          <w:rFonts w:ascii="Palatino Linotype" w:hAnsi="Palatino Linotype" w:cs="Times New Roman"/>
        </w:rPr>
        <w:t xml:space="preserve"> como crescimento radicular, perfilhamento, aux</w:t>
      </w:r>
      <w:r w:rsidR="00E2201B">
        <w:rPr>
          <w:rFonts w:ascii="Palatino Linotype" w:hAnsi="Palatino Linotype" w:cs="Times New Roman"/>
        </w:rPr>
        <w:t>ílio</w:t>
      </w:r>
      <w:r w:rsidR="00DD6779" w:rsidRPr="00911E6C">
        <w:rPr>
          <w:rFonts w:ascii="Palatino Linotype" w:hAnsi="Palatino Linotype" w:cs="Times New Roman"/>
        </w:rPr>
        <w:t xml:space="preserve"> na formação das sementes, influ</w:t>
      </w:r>
      <w:r w:rsidR="00E2201B">
        <w:rPr>
          <w:rFonts w:ascii="Palatino Linotype" w:hAnsi="Palatino Linotype" w:cs="Times New Roman"/>
        </w:rPr>
        <w:t>ê</w:t>
      </w:r>
      <w:r w:rsidR="00DD6779" w:rsidRPr="00911E6C">
        <w:rPr>
          <w:rFonts w:ascii="Palatino Linotype" w:hAnsi="Palatino Linotype" w:cs="Times New Roman"/>
        </w:rPr>
        <w:t>ncia na ut</w:t>
      </w:r>
      <w:r w:rsidR="00377B96" w:rsidRPr="00911E6C">
        <w:rPr>
          <w:rFonts w:ascii="Palatino Linotype" w:hAnsi="Palatino Linotype" w:cs="Times New Roman"/>
        </w:rPr>
        <w:t xml:space="preserve">ilização do amido, entre outros. </w:t>
      </w:r>
      <w:r w:rsidR="00A364C1" w:rsidRPr="00911E6C">
        <w:rPr>
          <w:rFonts w:ascii="Palatino Linotype" w:hAnsi="Palatino Linotype" w:cs="Times New Roman"/>
        </w:rPr>
        <w:t xml:space="preserve">Porém, mesmo ele apresentando grande importância para o desenvolvimento das plantas, </w:t>
      </w:r>
      <w:r w:rsidR="00E6726C" w:rsidRPr="00911E6C">
        <w:rPr>
          <w:rFonts w:ascii="Palatino Linotype" w:hAnsi="Palatino Linotype" w:cs="Times New Roman"/>
        </w:rPr>
        <w:t>o elemento</w:t>
      </w:r>
      <w:r w:rsidR="00A364C1" w:rsidRPr="00911E6C">
        <w:rPr>
          <w:rFonts w:ascii="Palatino Linotype" w:hAnsi="Palatino Linotype" w:cs="Times New Roman"/>
        </w:rPr>
        <w:t xml:space="preserve"> se encontra em grande parte dos solos brasileiros de forma restrita ao seu aproveitamento.</w:t>
      </w:r>
    </w:p>
    <w:p w:rsidR="00A364C1" w:rsidRPr="00911E6C" w:rsidRDefault="00A364C1" w:rsidP="00911E6C">
      <w:pPr>
        <w:spacing w:line="240" w:lineRule="auto"/>
        <w:rPr>
          <w:rFonts w:ascii="Palatino Linotype" w:hAnsi="Palatino Linotype" w:cs="Times New Roman"/>
        </w:rPr>
      </w:pPr>
      <w:r w:rsidRPr="00911E6C">
        <w:rPr>
          <w:rFonts w:ascii="Palatino Linotype" w:hAnsi="Palatino Linotype" w:cs="Times New Roman"/>
        </w:rPr>
        <w:t>A quantidade de fósforo no solo é</w:t>
      </w:r>
      <w:r w:rsidR="00C47298">
        <w:rPr>
          <w:rFonts w:ascii="Palatino Linotype" w:hAnsi="Palatino Linotype" w:cs="Times New Roman"/>
        </w:rPr>
        <w:t>,</w:t>
      </w:r>
      <w:r w:rsidRPr="00911E6C">
        <w:rPr>
          <w:rFonts w:ascii="Palatino Linotype" w:hAnsi="Palatino Linotype" w:cs="Times New Roman"/>
        </w:rPr>
        <w:t xml:space="preserve"> em geral</w:t>
      </w:r>
      <w:r w:rsidR="00C47298">
        <w:rPr>
          <w:rFonts w:ascii="Palatino Linotype" w:hAnsi="Palatino Linotype" w:cs="Times New Roman"/>
        </w:rPr>
        <w:t>,</w:t>
      </w:r>
      <w:r w:rsidRPr="00911E6C">
        <w:rPr>
          <w:rFonts w:ascii="Palatino Linotype" w:hAnsi="Palatino Linotype" w:cs="Times New Roman"/>
        </w:rPr>
        <w:t xml:space="preserve"> limitada devido </w:t>
      </w:r>
      <w:r w:rsidR="00C47298">
        <w:rPr>
          <w:rFonts w:ascii="Palatino Linotype" w:hAnsi="Palatino Linotype" w:cs="Times New Roman"/>
        </w:rPr>
        <w:t>à</w:t>
      </w:r>
      <w:r w:rsidRPr="00911E6C">
        <w:rPr>
          <w:rFonts w:ascii="Palatino Linotype" w:hAnsi="Palatino Linotype" w:cs="Times New Roman"/>
        </w:rPr>
        <w:t xml:space="preserve"> grande presença de óxidos de ferro e alumínio. Vári</w:t>
      </w:r>
      <w:r w:rsidR="00C47298">
        <w:rPr>
          <w:rFonts w:ascii="Palatino Linotype" w:hAnsi="Palatino Linotype" w:cs="Times New Roman"/>
        </w:rPr>
        <w:t>o</w:t>
      </w:r>
      <w:r w:rsidRPr="00911E6C">
        <w:rPr>
          <w:rFonts w:ascii="Palatino Linotype" w:hAnsi="Palatino Linotype" w:cs="Times New Roman"/>
        </w:rPr>
        <w:t>s processos estão envolvidos limitando es</w:t>
      </w:r>
      <w:r w:rsidR="00C47298">
        <w:rPr>
          <w:rFonts w:ascii="Palatino Linotype" w:hAnsi="Palatino Linotype" w:cs="Times New Roman"/>
        </w:rPr>
        <w:t>s</w:t>
      </w:r>
      <w:r w:rsidRPr="00911E6C">
        <w:rPr>
          <w:rFonts w:ascii="Palatino Linotype" w:hAnsi="Palatino Linotype" w:cs="Times New Roman"/>
        </w:rPr>
        <w:t>a disponibilidade, como a precipitação, a adsorção e a difusão nas imperfeiçõ</w:t>
      </w:r>
      <w:r w:rsidR="00C44331" w:rsidRPr="00911E6C">
        <w:rPr>
          <w:rFonts w:ascii="Palatino Linotype" w:hAnsi="Palatino Linotype" w:cs="Times New Roman"/>
        </w:rPr>
        <w:t>es dos cristais (ALMEIDA</w:t>
      </w:r>
      <w:r w:rsidR="00A73E58">
        <w:rPr>
          <w:rFonts w:ascii="Palatino Linotype" w:hAnsi="Palatino Linotype" w:cs="Times New Roman"/>
        </w:rPr>
        <w:t>;</w:t>
      </w:r>
      <w:r w:rsidR="00C44331" w:rsidRPr="00911E6C">
        <w:rPr>
          <w:rFonts w:ascii="Palatino Linotype" w:hAnsi="Palatino Linotype" w:cs="Times New Roman"/>
        </w:rPr>
        <w:t xml:space="preserve"> </w:t>
      </w:r>
      <w:r w:rsidR="00A73E58">
        <w:rPr>
          <w:rFonts w:ascii="Palatino Linotype" w:hAnsi="Palatino Linotype" w:cs="Times New Roman"/>
        </w:rPr>
        <w:t>TORRENT</w:t>
      </w:r>
      <w:r w:rsidR="00A73E58" w:rsidRPr="00A73E58">
        <w:rPr>
          <w:rFonts w:ascii="Palatino Linotype" w:hAnsi="Palatino Linotype" w:cs="Times New Roman"/>
        </w:rPr>
        <w:t>; BARRON</w:t>
      </w:r>
      <w:r w:rsidR="00A73E58">
        <w:rPr>
          <w:rFonts w:ascii="Palatino Linotype" w:hAnsi="Palatino Linotype" w:cs="Times New Roman"/>
        </w:rPr>
        <w:t>,</w:t>
      </w:r>
      <w:r w:rsidR="00A73E58" w:rsidRPr="00A73E58">
        <w:rPr>
          <w:rFonts w:ascii="Palatino Linotype" w:hAnsi="Palatino Linotype" w:cs="Times New Roman"/>
        </w:rPr>
        <w:t xml:space="preserve"> </w:t>
      </w:r>
      <w:r w:rsidR="00C47298">
        <w:rPr>
          <w:rFonts w:ascii="Palatino Linotype" w:hAnsi="Palatino Linotype" w:cs="Times New Roman"/>
        </w:rPr>
        <w:t>2003), processos estes</w:t>
      </w:r>
      <w:r w:rsidRPr="00911E6C">
        <w:rPr>
          <w:rFonts w:ascii="Palatino Linotype" w:hAnsi="Palatino Linotype" w:cs="Times New Roman"/>
        </w:rPr>
        <w:t xml:space="preserve"> denominados de </w:t>
      </w:r>
      <w:r w:rsidRPr="00911E6C">
        <w:rPr>
          <w:rFonts w:ascii="Palatino Linotype" w:hAnsi="Palatino Linotype" w:cs="Times New Roman"/>
        </w:rPr>
        <w:lastRenderedPageBreak/>
        <w:t>sorção de fósforo. Solos com alta capacidade de sorção apresentam características dreno, o que faz com que a quantidade de P-lábil se torne insuficien</w:t>
      </w:r>
      <w:r w:rsidR="005B3B2F">
        <w:rPr>
          <w:rFonts w:ascii="Palatino Linotype" w:hAnsi="Palatino Linotype" w:cs="Times New Roman"/>
        </w:rPr>
        <w:t>te para a nutrição das plantas,</w:t>
      </w:r>
      <w:r w:rsidRPr="00911E6C">
        <w:rPr>
          <w:rFonts w:ascii="Palatino Linotype" w:hAnsi="Palatino Linotype" w:cs="Times New Roman"/>
        </w:rPr>
        <w:t xml:space="preserve"> competindo com ela pelo nutriente. </w:t>
      </w:r>
    </w:p>
    <w:p w:rsidR="00F52762" w:rsidRPr="00911E6C" w:rsidRDefault="00EB5D85" w:rsidP="00911E6C">
      <w:pPr>
        <w:spacing w:line="240" w:lineRule="auto"/>
        <w:rPr>
          <w:rFonts w:ascii="Palatino Linotype" w:hAnsi="Palatino Linotype" w:cs="Times New Roman"/>
        </w:rPr>
      </w:pPr>
      <w:r>
        <w:rPr>
          <w:rFonts w:ascii="Palatino Linotype" w:hAnsi="Palatino Linotype"/>
          <w:b/>
          <w:noProof/>
          <w:lang w:eastAsia="pt-BR"/>
        </w:rPr>
        <mc:AlternateContent>
          <mc:Choice Requires="wps">
            <w:drawing>
              <wp:anchor distT="0" distB="0" distL="114300" distR="114300" simplePos="0" relativeHeight="251668480" behindDoc="0" locked="0" layoutInCell="1" allowOverlap="1" wp14:anchorId="5A8A445A" wp14:editId="056D1B9F">
                <wp:simplePos x="0" y="0"/>
                <wp:positionH relativeFrom="column">
                  <wp:posOffset>34290</wp:posOffset>
                </wp:positionH>
                <wp:positionV relativeFrom="paragraph">
                  <wp:posOffset>-1350010</wp:posOffset>
                </wp:positionV>
                <wp:extent cx="5334000" cy="438150"/>
                <wp:effectExtent l="0" t="0" r="0" b="0"/>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5D85" w:rsidRPr="00D15009" w:rsidRDefault="00EB5D85" w:rsidP="00EB5D85">
                            <w:pPr>
                              <w:ind w:firstLine="0"/>
                              <w:jc w:val="right"/>
                              <w:rPr>
                                <w:rFonts w:ascii="Candara" w:hAnsi="Candara"/>
                                <w:sz w:val="20"/>
                                <w:szCs w:val="20"/>
                              </w:rPr>
                            </w:pPr>
                            <w:r w:rsidRPr="00EB5D85">
                              <w:rPr>
                                <w:rFonts w:ascii="Candara" w:hAnsi="Candara"/>
                                <w:sz w:val="20"/>
                                <w:szCs w:val="20"/>
                              </w:rPr>
                              <w:t>Manejo da adubação fosfatada em cultivo de milho integrado com sistema lavoura-pecuária</w:t>
                            </w:r>
                            <w:r w:rsidRPr="00821C90">
                              <w:rPr>
                                <w:rFonts w:ascii="Candara" w:hAnsi="Candara"/>
                                <w:sz w:val="20"/>
                                <w:szCs w:val="20"/>
                              </w:rPr>
                              <w:t xml:space="preserve"> </w:t>
                            </w:r>
                            <w:r w:rsidRPr="00D15009">
                              <w:rPr>
                                <w:rFonts w:ascii="Book Antiqua" w:hAnsi="Book Antiqua"/>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1" o:spid="_x0000_s1028" style="position:absolute;left:0;text-align:left;margin-left:2.7pt;margin-top:-106.3pt;width:420pt;height: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" stroked="f">
                <v:textbox>
                  <w:txbxContent>
                    <w:p w:rsidR="00EB5D85" w:rsidRPr="00D15009" w:rsidRDefault="00EB5D85" w:rsidP="00EB5D85">
                      <w:pPr>
                        <w:ind w:firstLine="0"/>
                        <w:jc w:val="right"/>
                        <w:rPr>
                          <w:rFonts w:ascii="Candara" w:hAnsi="Candara"/>
                          <w:sz w:val="20"/>
                          <w:szCs w:val="20"/>
                        </w:rPr>
                      </w:pPr>
                      <w:r w:rsidRPr="00EB5D85">
                        <w:rPr>
                          <w:rFonts w:ascii="Candara" w:hAnsi="Candara"/>
                          <w:sz w:val="20"/>
                          <w:szCs w:val="20"/>
                        </w:rPr>
                        <w:t>Manejo da adubação fosfatada em cultivo de milho integrado com sistema lavoura-pecuária</w:t>
                      </w:r>
                      <w:r w:rsidRPr="00821C90">
                        <w:rPr>
                          <w:rFonts w:ascii="Candara" w:hAnsi="Candara"/>
                          <w:sz w:val="20"/>
                          <w:szCs w:val="20"/>
                        </w:rPr>
                        <w:t xml:space="preserve"> </w:t>
                      </w:r>
                      <w:r w:rsidRPr="00D15009">
                        <w:rPr>
                          <w:rFonts w:ascii="Book Antiqua" w:hAnsi="Book Antiqua"/>
                          <w:sz w:val="20"/>
                          <w:szCs w:val="20"/>
                        </w:rPr>
                        <w:t>■</w:t>
                      </w:r>
                    </w:p>
                  </w:txbxContent>
                </v:textbox>
              </v:rect>
            </w:pict>
          </mc:Fallback>
        </mc:AlternateContent>
      </w:r>
      <w:r w:rsidR="00A364C1" w:rsidRPr="00911E6C">
        <w:rPr>
          <w:rFonts w:ascii="Palatino Linotype" w:hAnsi="Palatino Linotype" w:cs="Times New Roman"/>
        </w:rPr>
        <w:t>Es</w:t>
      </w:r>
      <w:r w:rsidR="005B3B2F">
        <w:rPr>
          <w:rFonts w:ascii="Palatino Linotype" w:hAnsi="Palatino Linotype" w:cs="Times New Roman"/>
        </w:rPr>
        <w:t>s</w:t>
      </w:r>
      <w:r w:rsidR="00A364C1" w:rsidRPr="00911E6C">
        <w:rPr>
          <w:rFonts w:ascii="Palatino Linotype" w:hAnsi="Palatino Linotype" w:cs="Times New Roman"/>
        </w:rPr>
        <w:t xml:space="preserve">e comportamento está associado à afinidade do </w:t>
      </w:r>
      <w:r w:rsidR="005B3B2F">
        <w:rPr>
          <w:rFonts w:ascii="Palatino Linotype" w:hAnsi="Palatino Linotype" w:cs="Times New Roman"/>
        </w:rPr>
        <w:t>P de formar compostos estáveis,</w:t>
      </w:r>
      <w:r w:rsidR="00A364C1" w:rsidRPr="00911E6C">
        <w:rPr>
          <w:rFonts w:ascii="Palatino Linotype" w:hAnsi="Palatino Linotype" w:cs="Times New Roman"/>
        </w:rPr>
        <w:t xml:space="preserve"> de alta energia de ligação, além de baixa solubilidade com a fase sólida do solo, especialmente com óxidos de Ferro (Fe) e Alumínio (Al), e ainda </w:t>
      </w:r>
      <w:r w:rsidR="005B3B2F">
        <w:rPr>
          <w:rFonts w:ascii="Palatino Linotype" w:hAnsi="Palatino Linotype" w:cs="Times New Roman"/>
        </w:rPr>
        <w:t xml:space="preserve">há </w:t>
      </w:r>
      <w:r w:rsidR="00A364C1" w:rsidRPr="00911E6C">
        <w:rPr>
          <w:rFonts w:ascii="Palatino Linotype" w:hAnsi="Palatino Linotype" w:cs="Times New Roman"/>
        </w:rPr>
        <w:t>a possibilidade de ocorrência de precipitação com Cálcio em solos com grande quantidade desse elemento (GUILHERME</w:t>
      </w:r>
      <w:r w:rsidR="00A73E58">
        <w:rPr>
          <w:rFonts w:ascii="Palatino Linotype" w:hAnsi="Palatino Linotype" w:cs="Times New Roman"/>
        </w:rPr>
        <w:t xml:space="preserve"> </w:t>
      </w:r>
      <w:proofErr w:type="gramStart"/>
      <w:r w:rsidR="00A73E58" w:rsidRPr="00A73E58">
        <w:rPr>
          <w:rFonts w:ascii="Palatino Linotype" w:hAnsi="Palatino Linotype" w:cs="Times New Roman"/>
          <w:i/>
        </w:rPr>
        <w:t>et</w:t>
      </w:r>
      <w:proofErr w:type="gramEnd"/>
      <w:r w:rsidR="00A73E58" w:rsidRPr="00A73E58">
        <w:rPr>
          <w:rFonts w:ascii="Palatino Linotype" w:hAnsi="Palatino Linotype" w:cs="Times New Roman"/>
          <w:i/>
        </w:rPr>
        <w:t xml:space="preserve"> al.</w:t>
      </w:r>
      <w:r w:rsidR="00A364C1" w:rsidRPr="00911E6C">
        <w:rPr>
          <w:rFonts w:ascii="Palatino Linotype" w:hAnsi="Palatino Linotype" w:cs="Times New Roman"/>
        </w:rPr>
        <w:t>, 2000). Para A</w:t>
      </w:r>
      <w:r w:rsidR="003A1BDB" w:rsidRPr="00911E6C">
        <w:rPr>
          <w:rFonts w:ascii="Palatino Linotype" w:hAnsi="Palatino Linotype" w:cs="Times New Roman"/>
        </w:rPr>
        <w:t xml:space="preserve">gostinho </w:t>
      </w:r>
      <w:proofErr w:type="gramStart"/>
      <w:r w:rsidR="003A1BDB" w:rsidRPr="005B3B2F">
        <w:rPr>
          <w:rFonts w:ascii="Palatino Linotype" w:hAnsi="Palatino Linotype" w:cs="Times New Roman"/>
          <w:i/>
        </w:rPr>
        <w:t>et</w:t>
      </w:r>
      <w:proofErr w:type="gramEnd"/>
      <w:r w:rsidR="003A1BDB" w:rsidRPr="005B3B2F">
        <w:rPr>
          <w:rFonts w:ascii="Palatino Linotype" w:hAnsi="Palatino Linotype" w:cs="Times New Roman"/>
          <w:i/>
        </w:rPr>
        <w:t xml:space="preserve"> al.</w:t>
      </w:r>
      <w:r w:rsidR="00A364C1" w:rsidRPr="00911E6C">
        <w:rPr>
          <w:rFonts w:ascii="Palatino Linotype" w:hAnsi="Palatino Linotype" w:cs="Times New Roman"/>
        </w:rPr>
        <w:t xml:space="preserve"> (2010), a fixação do P nos solos é devido à ligação formada com a fração argila e/ou a precipitação junto ao Ferro (Fe) e Alumínio (Al). Concomitante a isso, a resposta à adubação em solos altamente </w:t>
      </w:r>
      <w:proofErr w:type="spellStart"/>
      <w:r w:rsidR="00A364C1" w:rsidRPr="00911E6C">
        <w:rPr>
          <w:rFonts w:ascii="Palatino Linotype" w:hAnsi="Palatino Linotype" w:cs="Times New Roman"/>
        </w:rPr>
        <w:t>intemperizados</w:t>
      </w:r>
      <w:proofErr w:type="spellEnd"/>
      <w:r w:rsidR="00A364C1" w:rsidRPr="00911E6C">
        <w:rPr>
          <w:rFonts w:ascii="Palatino Linotype" w:hAnsi="Palatino Linotype" w:cs="Times New Roman"/>
        </w:rPr>
        <w:t xml:space="preserve"> é geralmente baixa, pois o que é aplicado ao solo apenas 5 a 20% se torna disponível para </w:t>
      </w:r>
      <w:r w:rsidR="00B957FE">
        <w:rPr>
          <w:rFonts w:ascii="Palatino Linotype" w:hAnsi="Palatino Linotype" w:cs="Times New Roman"/>
        </w:rPr>
        <w:t>a planta</w:t>
      </w:r>
      <w:r w:rsidR="00C44331" w:rsidRPr="00911E6C">
        <w:rPr>
          <w:rFonts w:ascii="Palatino Linotype" w:hAnsi="Palatino Linotype" w:cs="Times New Roman"/>
        </w:rPr>
        <w:t xml:space="preserve"> (OLIVEIRA </w:t>
      </w:r>
      <w:proofErr w:type="gramStart"/>
      <w:r w:rsidR="00C44331" w:rsidRPr="00B957FE">
        <w:rPr>
          <w:rFonts w:ascii="Palatino Linotype" w:hAnsi="Palatino Linotype" w:cs="Times New Roman"/>
          <w:i/>
        </w:rPr>
        <w:t>et</w:t>
      </w:r>
      <w:proofErr w:type="gramEnd"/>
      <w:r w:rsidR="00C44331" w:rsidRPr="00B957FE">
        <w:rPr>
          <w:rFonts w:ascii="Palatino Linotype" w:hAnsi="Palatino Linotype" w:cs="Times New Roman"/>
          <w:i/>
        </w:rPr>
        <w:t xml:space="preserve"> al.</w:t>
      </w:r>
      <w:r w:rsidR="00B957FE">
        <w:rPr>
          <w:rFonts w:ascii="Palatino Linotype" w:hAnsi="Palatino Linotype" w:cs="Times New Roman"/>
        </w:rPr>
        <w:t>,</w:t>
      </w:r>
      <w:r w:rsidR="00A364C1" w:rsidRPr="00911E6C">
        <w:rPr>
          <w:rFonts w:ascii="Palatino Linotype" w:hAnsi="Palatino Linotype" w:cs="Times New Roman"/>
        </w:rPr>
        <w:t xml:space="preserve"> 2005). </w:t>
      </w:r>
      <w:r w:rsidR="00377B96" w:rsidRPr="00911E6C">
        <w:rPr>
          <w:rFonts w:ascii="Palatino Linotype" w:hAnsi="Palatino Linotype" w:cs="Times New Roman"/>
        </w:rPr>
        <w:t>Portant</w:t>
      </w:r>
      <w:r w:rsidR="00A364C1" w:rsidRPr="00911E6C">
        <w:rPr>
          <w:rFonts w:ascii="Palatino Linotype" w:hAnsi="Palatino Linotype" w:cs="Times New Roman"/>
        </w:rPr>
        <w:t>o, o objetivo deste trabalho foi</w:t>
      </w:r>
      <w:r w:rsidR="00377B96" w:rsidRPr="00911E6C">
        <w:rPr>
          <w:rFonts w:ascii="Palatino Linotype" w:hAnsi="Palatino Linotype" w:cs="Times New Roman"/>
        </w:rPr>
        <w:t xml:space="preserve"> av</w:t>
      </w:r>
      <w:r w:rsidR="00F52762" w:rsidRPr="00911E6C">
        <w:rPr>
          <w:rFonts w:ascii="Palatino Linotype" w:hAnsi="Palatino Linotype" w:cs="Times New Roman"/>
        </w:rPr>
        <w:t xml:space="preserve">aliar a influência da aplicação de </w:t>
      </w:r>
      <w:r w:rsidR="001244E5" w:rsidRPr="00911E6C">
        <w:rPr>
          <w:rFonts w:ascii="Palatino Linotype" w:hAnsi="Palatino Linotype" w:cs="Times New Roman"/>
        </w:rPr>
        <w:t>fontes de fertilizantes fosfatado</w:t>
      </w:r>
      <w:r w:rsidR="00B957FE">
        <w:rPr>
          <w:rFonts w:ascii="Palatino Linotype" w:hAnsi="Palatino Linotype" w:cs="Times New Roman"/>
        </w:rPr>
        <w:t>s,</w:t>
      </w:r>
      <w:r w:rsidR="001244E5" w:rsidRPr="00911E6C">
        <w:rPr>
          <w:rFonts w:ascii="Palatino Linotype" w:hAnsi="Palatino Linotype" w:cs="Times New Roman"/>
        </w:rPr>
        <w:t xml:space="preserve"> </w:t>
      </w:r>
      <w:r w:rsidR="00B957FE">
        <w:rPr>
          <w:rFonts w:ascii="Palatino Linotype" w:hAnsi="Palatino Linotype" w:cs="Times New Roman"/>
        </w:rPr>
        <w:t xml:space="preserve">os </w:t>
      </w:r>
      <w:r w:rsidR="001244E5" w:rsidRPr="00911E6C">
        <w:rPr>
          <w:rFonts w:ascii="Palatino Linotype" w:hAnsi="Palatino Linotype" w:cs="Times New Roman"/>
        </w:rPr>
        <w:t xml:space="preserve">modos de aplicação </w:t>
      </w:r>
      <w:r w:rsidR="00F52762" w:rsidRPr="00911E6C">
        <w:rPr>
          <w:rFonts w:ascii="Palatino Linotype" w:hAnsi="Palatino Linotype" w:cs="Times New Roman"/>
        </w:rPr>
        <w:t xml:space="preserve">na produção de </w:t>
      </w:r>
      <w:r w:rsidR="00377B96" w:rsidRPr="00911E6C">
        <w:rPr>
          <w:rFonts w:ascii="Palatino Linotype" w:hAnsi="Palatino Linotype" w:cs="Times New Roman"/>
        </w:rPr>
        <w:t>massa fresca de milho e o índice de eficiência agronômica dos fertilizantes testados.</w:t>
      </w:r>
    </w:p>
    <w:p w:rsidR="009621A9" w:rsidRPr="00911E6C" w:rsidRDefault="009621A9" w:rsidP="00911E6C">
      <w:pPr>
        <w:spacing w:line="240" w:lineRule="auto"/>
        <w:ind w:firstLine="851"/>
        <w:rPr>
          <w:rFonts w:ascii="Palatino Linotype" w:hAnsi="Palatino Linotype" w:cs="Times New Roman"/>
        </w:rPr>
      </w:pPr>
    </w:p>
    <w:p w:rsidR="00415686" w:rsidRPr="00911E6C" w:rsidRDefault="009A1EC3" w:rsidP="00911E6C">
      <w:pPr>
        <w:pStyle w:val="Ttulo1"/>
        <w:numPr>
          <w:ilvl w:val="0"/>
          <w:numId w:val="0"/>
        </w:numPr>
        <w:spacing w:line="240" w:lineRule="auto"/>
        <w:rPr>
          <w:rFonts w:ascii="Palatino Linotype" w:hAnsi="Palatino Linotype"/>
          <w:sz w:val="22"/>
          <w:szCs w:val="22"/>
        </w:rPr>
      </w:pPr>
      <w:bookmarkStart w:id="2" w:name="_Toc429671341"/>
      <w:r w:rsidRPr="00911E6C">
        <w:rPr>
          <w:rFonts w:ascii="Palatino Linotype" w:hAnsi="Palatino Linotype"/>
          <w:caps w:val="0"/>
          <w:sz w:val="22"/>
          <w:szCs w:val="22"/>
        </w:rPr>
        <w:t>Material e métodos</w:t>
      </w:r>
      <w:bookmarkEnd w:id="2"/>
    </w:p>
    <w:p w:rsidR="00AA0D5A" w:rsidRPr="00911E6C" w:rsidRDefault="00AA0D5A" w:rsidP="00911E6C">
      <w:pPr>
        <w:spacing w:line="240" w:lineRule="auto"/>
        <w:ind w:firstLine="851"/>
        <w:rPr>
          <w:rFonts w:ascii="Palatino Linotype" w:hAnsi="Palatino Linotype" w:cs="Times New Roman"/>
        </w:rPr>
      </w:pPr>
    </w:p>
    <w:p w:rsidR="00A364C1" w:rsidRPr="00911E6C" w:rsidRDefault="003D2150" w:rsidP="00911E6C">
      <w:pPr>
        <w:spacing w:line="240" w:lineRule="auto"/>
        <w:rPr>
          <w:rFonts w:ascii="Palatino Linotype" w:hAnsi="Palatino Linotype" w:cs="Times New Roman"/>
          <w:color w:val="000000"/>
        </w:rPr>
      </w:pPr>
      <w:r w:rsidRPr="00911E6C">
        <w:rPr>
          <w:rFonts w:ascii="Palatino Linotype" w:hAnsi="Palatino Linotype" w:cs="Times New Roman"/>
          <w:color w:val="000000"/>
        </w:rPr>
        <w:t xml:space="preserve">O experimento </w:t>
      </w:r>
      <w:r w:rsidR="00AA0D5A" w:rsidRPr="00911E6C">
        <w:rPr>
          <w:rFonts w:ascii="Palatino Linotype" w:hAnsi="Palatino Linotype" w:cs="Times New Roman"/>
          <w:color w:val="000000"/>
        </w:rPr>
        <w:t>foi</w:t>
      </w:r>
      <w:r w:rsidRPr="00911E6C">
        <w:rPr>
          <w:rFonts w:ascii="Palatino Linotype" w:hAnsi="Palatino Linotype" w:cs="Times New Roman"/>
          <w:color w:val="000000"/>
        </w:rPr>
        <w:t xml:space="preserve"> instalado na Fazenda Experimental Sertãozinho</w:t>
      </w:r>
      <w:r w:rsidR="00B957FE">
        <w:rPr>
          <w:rFonts w:ascii="Palatino Linotype" w:hAnsi="Palatino Linotype" w:cs="Times New Roman"/>
          <w:color w:val="000000"/>
        </w:rPr>
        <w:t>,</w:t>
      </w:r>
      <w:r w:rsidRPr="00911E6C">
        <w:rPr>
          <w:rFonts w:ascii="Palatino Linotype" w:hAnsi="Palatino Linotype" w:cs="Times New Roman"/>
          <w:color w:val="000000"/>
        </w:rPr>
        <w:t xml:space="preserve"> em área sob </w:t>
      </w:r>
      <w:proofErr w:type="spellStart"/>
      <w:r w:rsidRPr="00911E6C">
        <w:rPr>
          <w:rFonts w:ascii="Palatino Linotype" w:hAnsi="Palatino Linotype" w:cs="Times New Roman"/>
          <w:color w:val="000000"/>
        </w:rPr>
        <w:t>Latossolo</w:t>
      </w:r>
      <w:proofErr w:type="spellEnd"/>
      <w:r w:rsidRPr="00911E6C">
        <w:rPr>
          <w:rFonts w:ascii="Palatino Linotype" w:hAnsi="Palatino Linotype" w:cs="Times New Roman"/>
          <w:color w:val="000000"/>
        </w:rPr>
        <w:t xml:space="preserve"> Vermelho Amarelo, textura argilosa (EMBRAPA, 2006), em uma lavoura de milho (</w:t>
      </w:r>
      <w:proofErr w:type="spellStart"/>
      <w:r w:rsidRPr="00911E6C">
        <w:rPr>
          <w:rFonts w:ascii="Palatino Linotype" w:hAnsi="Palatino Linotype" w:cs="Times New Roman"/>
          <w:i/>
          <w:iCs/>
          <w:color w:val="000000"/>
        </w:rPr>
        <w:t>Zea</w:t>
      </w:r>
      <w:proofErr w:type="spellEnd"/>
      <w:r w:rsidR="00A364C1" w:rsidRPr="00911E6C">
        <w:rPr>
          <w:rFonts w:ascii="Palatino Linotype" w:hAnsi="Palatino Linotype" w:cs="Times New Roman"/>
          <w:i/>
          <w:iCs/>
          <w:color w:val="000000"/>
        </w:rPr>
        <w:t xml:space="preserve"> </w:t>
      </w:r>
      <w:proofErr w:type="spellStart"/>
      <w:r w:rsidRPr="00911E6C">
        <w:rPr>
          <w:rFonts w:ascii="Palatino Linotype" w:hAnsi="Palatino Linotype" w:cs="Times New Roman"/>
          <w:i/>
          <w:iCs/>
          <w:color w:val="000000"/>
        </w:rPr>
        <w:t>mays</w:t>
      </w:r>
      <w:proofErr w:type="spellEnd"/>
      <w:r w:rsidRPr="00911E6C">
        <w:rPr>
          <w:rFonts w:ascii="Palatino Linotype" w:hAnsi="Palatino Linotype" w:cs="Times New Roman"/>
          <w:i/>
          <w:iCs/>
          <w:color w:val="000000"/>
        </w:rPr>
        <w:t>, L.</w:t>
      </w:r>
      <w:r w:rsidR="00756778" w:rsidRPr="00911E6C">
        <w:rPr>
          <w:rFonts w:ascii="Palatino Linotype" w:hAnsi="Palatino Linotype" w:cs="Times New Roman"/>
          <w:color w:val="000000"/>
        </w:rPr>
        <w:t xml:space="preserve">) </w:t>
      </w:r>
      <w:proofErr w:type="gramStart"/>
      <w:r w:rsidR="00A364C1" w:rsidRPr="00911E6C">
        <w:rPr>
          <w:rFonts w:ascii="Palatino Linotype" w:hAnsi="Palatino Linotype" w:cs="Times New Roman"/>
          <w:color w:val="000000"/>
        </w:rPr>
        <w:t>sob sistema</w:t>
      </w:r>
      <w:proofErr w:type="gramEnd"/>
      <w:r w:rsidR="00A364C1" w:rsidRPr="00911E6C">
        <w:rPr>
          <w:rFonts w:ascii="Palatino Linotype" w:hAnsi="Palatino Linotype" w:cs="Times New Roman"/>
          <w:color w:val="000000"/>
        </w:rPr>
        <w:t xml:space="preserve"> de</w:t>
      </w:r>
      <w:r w:rsidR="00756778" w:rsidRPr="00911E6C">
        <w:rPr>
          <w:rFonts w:ascii="Palatino Linotype" w:hAnsi="Palatino Linotype" w:cs="Times New Roman"/>
          <w:color w:val="000000"/>
        </w:rPr>
        <w:t xml:space="preserve"> Integração Lavoura-</w:t>
      </w:r>
      <w:r w:rsidRPr="00911E6C">
        <w:rPr>
          <w:rFonts w:ascii="Palatino Linotype" w:hAnsi="Palatino Linotype" w:cs="Times New Roman"/>
          <w:color w:val="000000"/>
        </w:rPr>
        <w:t>Pecuária</w:t>
      </w:r>
      <w:r w:rsidR="00A364C1" w:rsidRPr="00911E6C">
        <w:rPr>
          <w:rFonts w:ascii="Palatino Linotype" w:hAnsi="Palatino Linotype" w:cs="Times New Roman"/>
          <w:color w:val="000000"/>
        </w:rPr>
        <w:t xml:space="preserve"> em</w:t>
      </w:r>
      <w:r w:rsidRPr="00911E6C">
        <w:rPr>
          <w:rFonts w:ascii="Palatino Linotype" w:hAnsi="Palatino Linotype" w:cs="Times New Roman"/>
          <w:color w:val="000000"/>
        </w:rPr>
        <w:t xml:space="preserve"> </w:t>
      </w:r>
      <w:r w:rsidR="00A364C1" w:rsidRPr="00911E6C">
        <w:rPr>
          <w:rFonts w:ascii="Palatino Linotype" w:hAnsi="Palatino Linotype" w:cs="Times New Roman"/>
          <w:color w:val="000000"/>
        </w:rPr>
        <w:t>plantio direto implantado na safra de 2014/2015</w:t>
      </w:r>
      <w:r w:rsidR="00AA0D5A" w:rsidRPr="00911E6C">
        <w:rPr>
          <w:rFonts w:ascii="Palatino Linotype" w:hAnsi="Palatino Linotype" w:cs="Times New Roman"/>
          <w:color w:val="000000"/>
        </w:rPr>
        <w:t xml:space="preserve">. </w:t>
      </w:r>
      <w:r w:rsidR="00A364C1" w:rsidRPr="00911E6C">
        <w:rPr>
          <w:rFonts w:ascii="Palatino Linotype" w:hAnsi="Palatino Linotype" w:cs="Times New Roman"/>
          <w:color w:val="000000"/>
        </w:rPr>
        <w:t>Foi coletada uma amostra de solo para fins de caracterização da área que foi utilizada para condução do experimento (Tabela 1).</w:t>
      </w:r>
    </w:p>
    <w:p w:rsidR="00A364C1" w:rsidRPr="00911E6C" w:rsidRDefault="00A364C1" w:rsidP="00B957FE">
      <w:pPr>
        <w:spacing w:line="240" w:lineRule="auto"/>
        <w:ind w:firstLine="851"/>
        <w:rPr>
          <w:rFonts w:ascii="Palatino Linotype" w:hAnsi="Palatino Linotype" w:cs="Times New Roman"/>
          <w:color w:val="000000"/>
        </w:rPr>
      </w:pPr>
    </w:p>
    <w:p w:rsidR="00A364C1" w:rsidRPr="00911E6C" w:rsidRDefault="00A364C1" w:rsidP="00B957FE">
      <w:pPr>
        <w:tabs>
          <w:tab w:val="left" w:pos="284"/>
        </w:tabs>
        <w:spacing w:line="240" w:lineRule="auto"/>
        <w:ind w:firstLine="0"/>
        <w:rPr>
          <w:rFonts w:ascii="Palatino Linotype" w:eastAsia="Times New Roman" w:hAnsi="Palatino Linotype" w:cs="Times New Roman"/>
        </w:rPr>
      </w:pPr>
      <w:r w:rsidRPr="00911E6C">
        <w:rPr>
          <w:rFonts w:ascii="Palatino Linotype" w:eastAsia="Times New Roman" w:hAnsi="Palatino Linotype" w:cs="Times New Roman"/>
          <w:b/>
          <w:lang w:eastAsia="pt-BR"/>
        </w:rPr>
        <w:t>Tabela 1.</w:t>
      </w:r>
      <w:r w:rsidRPr="00911E6C">
        <w:rPr>
          <w:rFonts w:ascii="Palatino Linotype" w:eastAsia="Times New Roman" w:hAnsi="Palatino Linotype" w:cs="Times New Roman"/>
          <w:lang w:eastAsia="pt-BR"/>
        </w:rPr>
        <w:t xml:space="preserve"> Análise química do </w:t>
      </w:r>
      <w:proofErr w:type="spellStart"/>
      <w:r w:rsidRPr="00911E6C">
        <w:rPr>
          <w:rFonts w:ascii="Palatino Linotype" w:eastAsia="Times New Roman" w:hAnsi="Palatino Linotype" w:cs="Times New Roman"/>
          <w:lang w:eastAsia="pt-BR"/>
        </w:rPr>
        <w:t>Latossolo</w:t>
      </w:r>
      <w:proofErr w:type="spellEnd"/>
      <w:r w:rsidRPr="00911E6C">
        <w:rPr>
          <w:rFonts w:ascii="Palatino Linotype" w:eastAsia="Times New Roman" w:hAnsi="Palatino Linotype" w:cs="Times New Roman"/>
          <w:lang w:eastAsia="pt-BR"/>
        </w:rPr>
        <w:t xml:space="preserve"> Vermelho Amarelo argiloso</w:t>
      </w:r>
      <w:r w:rsidRPr="00911E6C">
        <w:rPr>
          <w:rFonts w:ascii="Palatino Linotype" w:eastAsia="Times New Roman" w:hAnsi="Palatino Linotype" w:cs="Times New Roman"/>
        </w:rPr>
        <w:t xml:space="preserve"> da área utilizada para implantação e condução do experimento de </w:t>
      </w:r>
      <w:r w:rsidR="005D7AD6">
        <w:rPr>
          <w:rFonts w:ascii="Palatino Linotype" w:eastAsia="Times New Roman" w:hAnsi="Palatino Linotype" w:cs="Times New Roman"/>
        </w:rPr>
        <w:t>“</w:t>
      </w:r>
      <w:r w:rsidR="00A02519" w:rsidRPr="00911E6C">
        <w:rPr>
          <w:rFonts w:ascii="Palatino Linotype" w:eastAsia="Times New Roman" w:hAnsi="Palatino Linotype" w:cs="Times New Roman"/>
        </w:rPr>
        <w:t>Manejo da adubação fosfatada em cultivo de milho integrado com sistema lavoura-pecuária</w:t>
      </w:r>
      <w:r w:rsidR="005D7AD6">
        <w:rPr>
          <w:rFonts w:ascii="Palatino Linotype" w:eastAsia="Times New Roman" w:hAnsi="Palatino Linotype" w:cs="Times New Roman"/>
        </w:rPr>
        <w:t>”</w:t>
      </w:r>
      <w:r w:rsidRPr="00911E6C">
        <w:rPr>
          <w:rFonts w:ascii="Palatino Linotype" w:eastAsia="Times New Roman" w:hAnsi="Palatino Linotype" w:cs="Times New Roman"/>
        </w:rPr>
        <w:t>. P</w:t>
      </w:r>
      <w:r w:rsidRPr="00911E6C">
        <w:rPr>
          <w:rFonts w:ascii="Palatino Linotype" w:eastAsia="Times New Roman" w:hAnsi="Palatino Linotype" w:cs="Times New Roman"/>
          <w:lang w:eastAsia="pt-BR"/>
        </w:rPr>
        <w:t>atos de Minas. UNIPAM. 201</w:t>
      </w:r>
      <w:r w:rsidR="00A02519" w:rsidRPr="00911E6C">
        <w:rPr>
          <w:rFonts w:ascii="Palatino Linotype" w:eastAsia="Times New Roman" w:hAnsi="Palatino Linotype" w:cs="Times New Roman"/>
          <w:lang w:eastAsia="pt-BR"/>
        </w:rPr>
        <w:t>6</w:t>
      </w:r>
      <w:r w:rsidRPr="00911E6C">
        <w:rPr>
          <w:rFonts w:ascii="Palatino Linotype" w:eastAsia="Times New Roman" w:hAnsi="Palatino Linotype" w:cs="Times New Roman"/>
          <w:lang w:eastAsia="pt-BR"/>
        </w:rPr>
        <w:t>.</w:t>
      </w:r>
      <w:r w:rsidR="005D7AD6">
        <w:rPr>
          <w:rFonts w:ascii="Palatino Linotype" w:eastAsia="Times New Roman" w:hAnsi="Palatino Linotype" w:cs="Times New Roman"/>
        </w:rPr>
        <w:t xml:space="preserve"> </w:t>
      </w:r>
    </w:p>
    <w:tbl>
      <w:tblPr>
        <w:tblW w:w="5000" w:type="pct"/>
        <w:jc w:val="center"/>
        <w:tblCellMar>
          <w:left w:w="70" w:type="dxa"/>
          <w:right w:w="70" w:type="dxa"/>
        </w:tblCellMar>
        <w:tblLook w:val="0000" w:firstRow="0" w:lastRow="0" w:firstColumn="0" w:lastColumn="0" w:noHBand="0" w:noVBand="0"/>
      </w:tblPr>
      <w:tblGrid>
        <w:gridCol w:w="972"/>
        <w:gridCol w:w="600"/>
        <w:gridCol w:w="852"/>
        <w:gridCol w:w="838"/>
        <w:gridCol w:w="648"/>
        <w:gridCol w:w="818"/>
        <w:gridCol w:w="835"/>
        <w:gridCol w:w="726"/>
        <w:gridCol w:w="896"/>
        <w:gridCol w:w="916"/>
        <w:gridCol w:w="543"/>
      </w:tblGrid>
      <w:tr w:rsidR="005A1AAB" w:rsidRPr="00911E6C" w:rsidTr="005A1AAB">
        <w:trPr>
          <w:trHeight w:val="307"/>
          <w:jc w:val="center"/>
        </w:trPr>
        <w:tc>
          <w:tcPr>
            <w:tcW w:w="562" w:type="pct"/>
            <w:tcBorders>
              <w:top w:val="single" w:sz="4" w:space="0" w:color="auto"/>
              <w:left w:val="nil"/>
              <w:bottom w:val="single" w:sz="4" w:space="0" w:color="auto"/>
              <w:right w:val="nil"/>
            </w:tcBorders>
            <w:shd w:val="clear" w:color="auto" w:fill="auto"/>
            <w:noWrap/>
            <w:vAlign w:val="center"/>
          </w:tcPr>
          <w:p w:rsidR="005A1AAB" w:rsidRPr="00911E6C" w:rsidRDefault="005A1AAB" w:rsidP="00911E6C">
            <w:pPr>
              <w:autoSpaceDE w:val="0"/>
              <w:autoSpaceDN w:val="0"/>
              <w:spacing w:line="240" w:lineRule="auto"/>
              <w:ind w:firstLine="0"/>
              <w:jc w:val="center"/>
              <w:rPr>
                <w:rFonts w:ascii="Palatino Linotype" w:eastAsia="Times New Roman" w:hAnsi="Palatino Linotype" w:cs="Times New Roman"/>
              </w:rPr>
            </w:pPr>
            <w:r w:rsidRPr="00911E6C">
              <w:rPr>
                <w:rFonts w:ascii="Palatino Linotype" w:eastAsia="Times New Roman" w:hAnsi="Palatino Linotype" w:cs="Times New Roman"/>
              </w:rPr>
              <w:t>M.O.</w:t>
            </w:r>
          </w:p>
        </w:tc>
        <w:tc>
          <w:tcPr>
            <w:tcW w:w="347" w:type="pct"/>
            <w:tcBorders>
              <w:top w:val="single" w:sz="4" w:space="0" w:color="auto"/>
              <w:left w:val="nil"/>
              <w:bottom w:val="single" w:sz="4" w:space="0" w:color="auto"/>
              <w:right w:val="nil"/>
            </w:tcBorders>
            <w:shd w:val="clear" w:color="auto" w:fill="auto"/>
            <w:noWrap/>
            <w:vAlign w:val="center"/>
          </w:tcPr>
          <w:p w:rsidR="005A1AAB" w:rsidRPr="00911E6C" w:rsidRDefault="005A1AAB" w:rsidP="00911E6C">
            <w:pPr>
              <w:autoSpaceDE w:val="0"/>
              <w:autoSpaceDN w:val="0"/>
              <w:spacing w:line="240" w:lineRule="auto"/>
              <w:ind w:firstLine="0"/>
              <w:jc w:val="center"/>
              <w:rPr>
                <w:rFonts w:ascii="Palatino Linotype" w:eastAsia="Times New Roman" w:hAnsi="Palatino Linotype" w:cs="Times New Roman"/>
              </w:rPr>
            </w:pPr>
            <w:proofErr w:type="gramStart"/>
            <w:r w:rsidRPr="00911E6C">
              <w:rPr>
                <w:rFonts w:ascii="Palatino Linotype" w:eastAsia="Times New Roman" w:hAnsi="Palatino Linotype" w:cs="Times New Roman"/>
              </w:rPr>
              <w:t>pH</w:t>
            </w:r>
            <w:proofErr w:type="gramEnd"/>
          </w:p>
        </w:tc>
        <w:tc>
          <w:tcPr>
            <w:tcW w:w="493" w:type="pct"/>
            <w:tcBorders>
              <w:top w:val="single" w:sz="4" w:space="0" w:color="auto"/>
              <w:left w:val="nil"/>
              <w:bottom w:val="single" w:sz="4" w:space="0" w:color="auto"/>
              <w:right w:val="nil"/>
            </w:tcBorders>
          </w:tcPr>
          <w:p w:rsidR="005A1AAB" w:rsidRPr="00911E6C" w:rsidRDefault="005A1AAB" w:rsidP="00911E6C">
            <w:pPr>
              <w:autoSpaceDE w:val="0"/>
              <w:autoSpaceDN w:val="0"/>
              <w:spacing w:line="240" w:lineRule="auto"/>
              <w:ind w:firstLine="0"/>
              <w:jc w:val="center"/>
              <w:rPr>
                <w:rFonts w:ascii="Palatino Linotype" w:eastAsia="Times New Roman" w:hAnsi="Palatino Linotype" w:cs="Times New Roman"/>
              </w:rPr>
            </w:pPr>
            <w:proofErr w:type="spellStart"/>
            <w:r w:rsidRPr="00911E6C">
              <w:rPr>
                <w:rFonts w:ascii="Palatino Linotype" w:eastAsia="Times New Roman" w:hAnsi="Palatino Linotype" w:cs="Times New Roman"/>
              </w:rPr>
              <w:t>P-Rem</w:t>
            </w:r>
            <w:proofErr w:type="spellEnd"/>
          </w:p>
        </w:tc>
        <w:tc>
          <w:tcPr>
            <w:tcW w:w="485" w:type="pct"/>
            <w:tcBorders>
              <w:top w:val="single" w:sz="4" w:space="0" w:color="auto"/>
              <w:left w:val="nil"/>
              <w:bottom w:val="single" w:sz="4" w:space="0" w:color="auto"/>
              <w:right w:val="nil"/>
            </w:tcBorders>
            <w:vAlign w:val="center"/>
          </w:tcPr>
          <w:p w:rsidR="005A1AAB" w:rsidRPr="00911E6C" w:rsidRDefault="005A1AAB" w:rsidP="00911E6C">
            <w:pPr>
              <w:autoSpaceDE w:val="0"/>
              <w:autoSpaceDN w:val="0"/>
              <w:spacing w:line="240" w:lineRule="auto"/>
              <w:ind w:firstLine="0"/>
              <w:jc w:val="center"/>
              <w:rPr>
                <w:rFonts w:ascii="Palatino Linotype" w:eastAsia="Times New Roman" w:hAnsi="Palatino Linotype" w:cs="Times New Roman"/>
              </w:rPr>
            </w:pPr>
            <w:r w:rsidRPr="00911E6C">
              <w:rPr>
                <w:rFonts w:ascii="Palatino Linotype" w:eastAsia="Times New Roman" w:hAnsi="Palatino Linotype" w:cs="Times New Roman"/>
              </w:rPr>
              <w:t>P-</w:t>
            </w:r>
            <w:proofErr w:type="spellStart"/>
            <w:r w:rsidRPr="00911E6C">
              <w:rPr>
                <w:rFonts w:ascii="Palatino Linotype" w:eastAsia="Times New Roman" w:hAnsi="Palatino Linotype" w:cs="Times New Roman"/>
              </w:rPr>
              <w:t>Meh</w:t>
            </w:r>
            <w:proofErr w:type="spellEnd"/>
          </w:p>
        </w:tc>
        <w:tc>
          <w:tcPr>
            <w:tcW w:w="375" w:type="pct"/>
            <w:tcBorders>
              <w:top w:val="single" w:sz="4" w:space="0" w:color="auto"/>
              <w:left w:val="nil"/>
              <w:bottom w:val="single" w:sz="4" w:space="0" w:color="auto"/>
              <w:right w:val="nil"/>
            </w:tcBorders>
            <w:vAlign w:val="center"/>
          </w:tcPr>
          <w:p w:rsidR="005A1AAB" w:rsidRPr="00911E6C" w:rsidRDefault="005A1AAB" w:rsidP="00911E6C">
            <w:pPr>
              <w:autoSpaceDE w:val="0"/>
              <w:autoSpaceDN w:val="0"/>
              <w:spacing w:line="240" w:lineRule="auto"/>
              <w:ind w:firstLine="0"/>
              <w:jc w:val="center"/>
              <w:rPr>
                <w:rFonts w:ascii="Palatino Linotype" w:eastAsia="Times New Roman" w:hAnsi="Palatino Linotype" w:cs="Times New Roman"/>
              </w:rPr>
            </w:pPr>
            <w:r w:rsidRPr="00911E6C">
              <w:rPr>
                <w:rFonts w:ascii="Palatino Linotype" w:eastAsia="Times New Roman" w:hAnsi="Palatino Linotype" w:cs="Times New Roman"/>
              </w:rPr>
              <w:t>K</w:t>
            </w:r>
            <w:r w:rsidRPr="00911E6C">
              <w:rPr>
                <w:rFonts w:ascii="Palatino Linotype" w:eastAsia="Times New Roman" w:hAnsi="Palatino Linotype" w:cs="Times New Roman"/>
                <w:vertAlign w:val="superscript"/>
              </w:rPr>
              <w:t>+</w:t>
            </w:r>
          </w:p>
        </w:tc>
        <w:tc>
          <w:tcPr>
            <w:tcW w:w="473" w:type="pct"/>
            <w:tcBorders>
              <w:top w:val="single" w:sz="4" w:space="0" w:color="auto"/>
              <w:left w:val="nil"/>
              <w:bottom w:val="single" w:sz="4" w:space="0" w:color="auto"/>
              <w:right w:val="nil"/>
            </w:tcBorders>
            <w:shd w:val="clear" w:color="auto" w:fill="auto"/>
            <w:noWrap/>
            <w:vAlign w:val="center"/>
          </w:tcPr>
          <w:p w:rsidR="005A1AAB" w:rsidRPr="00911E6C" w:rsidRDefault="005A1AAB" w:rsidP="00911E6C">
            <w:pPr>
              <w:autoSpaceDE w:val="0"/>
              <w:autoSpaceDN w:val="0"/>
              <w:spacing w:line="240" w:lineRule="auto"/>
              <w:ind w:firstLine="0"/>
              <w:jc w:val="center"/>
              <w:rPr>
                <w:rFonts w:ascii="Palatino Linotype" w:eastAsia="Times New Roman" w:hAnsi="Palatino Linotype" w:cs="Times New Roman"/>
              </w:rPr>
            </w:pPr>
            <w:r w:rsidRPr="00911E6C">
              <w:rPr>
                <w:rFonts w:ascii="Palatino Linotype" w:eastAsia="Times New Roman" w:hAnsi="Palatino Linotype" w:cs="Times New Roman"/>
              </w:rPr>
              <w:t>Ca</w:t>
            </w:r>
            <w:r w:rsidRPr="00911E6C">
              <w:rPr>
                <w:rFonts w:ascii="Palatino Linotype" w:eastAsia="Times New Roman" w:hAnsi="Palatino Linotype" w:cs="Times New Roman"/>
                <w:vertAlign w:val="superscript"/>
              </w:rPr>
              <w:t>2+</w:t>
            </w:r>
          </w:p>
        </w:tc>
        <w:tc>
          <w:tcPr>
            <w:tcW w:w="483" w:type="pct"/>
            <w:tcBorders>
              <w:top w:val="single" w:sz="4" w:space="0" w:color="auto"/>
              <w:left w:val="nil"/>
              <w:bottom w:val="single" w:sz="4" w:space="0" w:color="auto"/>
              <w:right w:val="nil"/>
            </w:tcBorders>
            <w:shd w:val="clear" w:color="auto" w:fill="auto"/>
            <w:noWrap/>
            <w:vAlign w:val="center"/>
          </w:tcPr>
          <w:p w:rsidR="005A1AAB" w:rsidRPr="00911E6C" w:rsidRDefault="005A1AAB" w:rsidP="00911E6C">
            <w:pPr>
              <w:autoSpaceDE w:val="0"/>
              <w:autoSpaceDN w:val="0"/>
              <w:spacing w:line="240" w:lineRule="auto"/>
              <w:ind w:firstLine="0"/>
              <w:jc w:val="center"/>
              <w:rPr>
                <w:rFonts w:ascii="Palatino Linotype" w:eastAsia="Times New Roman" w:hAnsi="Palatino Linotype" w:cs="Times New Roman"/>
              </w:rPr>
            </w:pPr>
            <w:r w:rsidRPr="00911E6C">
              <w:rPr>
                <w:rFonts w:ascii="Palatino Linotype" w:eastAsia="Times New Roman" w:hAnsi="Palatino Linotype" w:cs="Times New Roman"/>
              </w:rPr>
              <w:t>Mg</w:t>
            </w:r>
            <w:r w:rsidRPr="00911E6C">
              <w:rPr>
                <w:rFonts w:ascii="Palatino Linotype" w:eastAsia="Times New Roman" w:hAnsi="Palatino Linotype" w:cs="Times New Roman"/>
                <w:vertAlign w:val="superscript"/>
              </w:rPr>
              <w:t>2+</w:t>
            </w:r>
          </w:p>
        </w:tc>
        <w:tc>
          <w:tcPr>
            <w:tcW w:w="420" w:type="pct"/>
            <w:tcBorders>
              <w:top w:val="single" w:sz="4" w:space="0" w:color="auto"/>
              <w:left w:val="nil"/>
              <w:bottom w:val="single" w:sz="4" w:space="0" w:color="auto"/>
              <w:right w:val="nil"/>
            </w:tcBorders>
            <w:shd w:val="clear" w:color="auto" w:fill="auto"/>
            <w:noWrap/>
            <w:vAlign w:val="center"/>
          </w:tcPr>
          <w:p w:rsidR="005A1AAB" w:rsidRPr="00911E6C" w:rsidRDefault="005A1AAB" w:rsidP="00911E6C">
            <w:pPr>
              <w:autoSpaceDE w:val="0"/>
              <w:autoSpaceDN w:val="0"/>
              <w:spacing w:line="240" w:lineRule="auto"/>
              <w:ind w:firstLine="0"/>
              <w:jc w:val="center"/>
              <w:rPr>
                <w:rFonts w:ascii="Palatino Linotype" w:eastAsia="Times New Roman" w:hAnsi="Palatino Linotype" w:cs="Times New Roman"/>
              </w:rPr>
            </w:pPr>
            <w:r w:rsidRPr="00911E6C">
              <w:rPr>
                <w:rFonts w:ascii="Palatino Linotype" w:eastAsia="Times New Roman" w:hAnsi="Palatino Linotype" w:cs="Times New Roman"/>
              </w:rPr>
              <w:t>Al</w:t>
            </w:r>
            <w:r w:rsidRPr="00911E6C">
              <w:rPr>
                <w:rFonts w:ascii="Palatino Linotype" w:eastAsia="Times New Roman" w:hAnsi="Palatino Linotype" w:cs="Times New Roman"/>
                <w:vertAlign w:val="superscript"/>
              </w:rPr>
              <w:t>3+</w:t>
            </w:r>
          </w:p>
        </w:tc>
        <w:tc>
          <w:tcPr>
            <w:tcW w:w="518" w:type="pct"/>
            <w:tcBorders>
              <w:top w:val="single" w:sz="4" w:space="0" w:color="auto"/>
              <w:left w:val="nil"/>
              <w:bottom w:val="single" w:sz="4" w:space="0" w:color="auto"/>
              <w:right w:val="nil"/>
            </w:tcBorders>
            <w:shd w:val="clear" w:color="auto" w:fill="auto"/>
            <w:noWrap/>
            <w:vAlign w:val="center"/>
          </w:tcPr>
          <w:p w:rsidR="005A1AAB" w:rsidRPr="00911E6C" w:rsidRDefault="005A1AAB" w:rsidP="00911E6C">
            <w:pPr>
              <w:autoSpaceDE w:val="0"/>
              <w:autoSpaceDN w:val="0"/>
              <w:spacing w:line="240" w:lineRule="auto"/>
              <w:ind w:firstLine="0"/>
              <w:jc w:val="center"/>
              <w:rPr>
                <w:rFonts w:ascii="Palatino Linotype" w:eastAsia="Times New Roman" w:hAnsi="Palatino Linotype" w:cs="Times New Roman"/>
              </w:rPr>
            </w:pPr>
            <w:proofErr w:type="spellStart"/>
            <w:r w:rsidRPr="00911E6C">
              <w:rPr>
                <w:rFonts w:ascii="Palatino Linotype" w:eastAsia="Times New Roman" w:hAnsi="Palatino Linotype" w:cs="Times New Roman"/>
              </w:rPr>
              <w:t>H+Al</w:t>
            </w:r>
            <w:proofErr w:type="spellEnd"/>
          </w:p>
        </w:tc>
        <w:tc>
          <w:tcPr>
            <w:tcW w:w="530" w:type="pct"/>
            <w:tcBorders>
              <w:top w:val="single" w:sz="4" w:space="0" w:color="auto"/>
              <w:left w:val="nil"/>
              <w:bottom w:val="single" w:sz="4" w:space="0" w:color="auto"/>
              <w:right w:val="nil"/>
            </w:tcBorders>
            <w:vAlign w:val="center"/>
          </w:tcPr>
          <w:p w:rsidR="005A1AAB" w:rsidRPr="00911E6C" w:rsidRDefault="005A1AAB" w:rsidP="00911E6C">
            <w:pPr>
              <w:autoSpaceDE w:val="0"/>
              <w:autoSpaceDN w:val="0"/>
              <w:spacing w:line="240" w:lineRule="auto"/>
              <w:ind w:firstLine="0"/>
              <w:jc w:val="center"/>
              <w:rPr>
                <w:rFonts w:ascii="Palatino Linotype" w:eastAsia="Times New Roman" w:hAnsi="Palatino Linotype" w:cs="Times New Roman"/>
              </w:rPr>
            </w:pPr>
            <w:r w:rsidRPr="00911E6C">
              <w:rPr>
                <w:rFonts w:ascii="Palatino Linotype" w:eastAsia="Times New Roman" w:hAnsi="Palatino Linotype" w:cs="Times New Roman"/>
              </w:rPr>
              <w:t>CTC</w:t>
            </w:r>
            <w:r w:rsidRPr="00911E6C">
              <w:rPr>
                <w:rFonts w:ascii="Palatino Linotype" w:eastAsia="Times New Roman" w:hAnsi="Palatino Linotype" w:cs="Times New Roman"/>
                <w:vertAlign w:val="subscript"/>
              </w:rPr>
              <w:t>T</w:t>
            </w:r>
          </w:p>
        </w:tc>
        <w:tc>
          <w:tcPr>
            <w:tcW w:w="314" w:type="pct"/>
            <w:tcBorders>
              <w:top w:val="single" w:sz="4" w:space="0" w:color="auto"/>
              <w:left w:val="nil"/>
              <w:bottom w:val="single" w:sz="4" w:space="0" w:color="auto"/>
              <w:right w:val="nil"/>
            </w:tcBorders>
            <w:vAlign w:val="center"/>
          </w:tcPr>
          <w:p w:rsidR="005A1AAB" w:rsidRPr="00911E6C" w:rsidRDefault="005A1AAB" w:rsidP="00911E6C">
            <w:pPr>
              <w:autoSpaceDE w:val="0"/>
              <w:autoSpaceDN w:val="0"/>
              <w:spacing w:line="240" w:lineRule="auto"/>
              <w:ind w:firstLine="0"/>
              <w:jc w:val="center"/>
              <w:rPr>
                <w:rFonts w:ascii="Palatino Linotype" w:eastAsia="Times New Roman" w:hAnsi="Palatino Linotype" w:cs="Times New Roman"/>
              </w:rPr>
            </w:pPr>
            <w:r w:rsidRPr="00911E6C">
              <w:rPr>
                <w:rFonts w:ascii="Palatino Linotype" w:eastAsia="Times New Roman" w:hAnsi="Palatino Linotype" w:cs="Times New Roman"/>
              </w:rPr>
              <w:t>V%</w:t>
            </w:r>
          </w:p>
        </w:tc>
      </w:tr>
      <w:tr w:rsidR="005A1AAB" w:rsidRPr="00911E6C" w:rsidTr="00C434B3">
        <w:trPr>
          <w:trHeight w:val="63"/>
          <w:jc w:val="center"/>
        </w:trPr>
        <w:tc>
          <w:tcPr>
            <w:tcW w:w="562" w:type="pct"/>
            <w:tcBorders>
              <w:top w:val="single" w:sz="4" w:space="0" w:color="auto"/>
              <w:left w:val="nil"/>
              <w:bottom w:val="single" w:sz="4" w:space="0" w:color="auto"/>
              <w:right w:val="nil"/>
            </w:tcBorders>
            <w:vAlign w:val="center"/>
          </w:tcPr>
          <w:p w:rsidR="005A1AAB" w:rsidRPr="00911E6C" w:rsidRDefault="005A1AAB" w:rsidP="00911E6C">
            <w:pPr>
              <w:autoSpaceDE w:val="0"/>
              <w:autoSpaceDN w:val="0"/>
              <w:spacing w:line="240" w:lineRule="auto"/>
              <w:ind w:firstLine="0"/>
              <w:jc w:val="center"/>
              <w:rPr>
                <w:rFonts w:ascii="Palatino Linotype" w:eastAsia="Times New Roman" w:hAnsi="Palatino Linotype" w:cs="Times New Roman"/>
              </w:rPr>
            </w:pPr>
            <w:proofErr w:type="spellStart"/>
            <w:proofErr w:type="gramStart"/>
            <w:r w:rsidRPr="00911E6C">
              <w:rPr>
                <w:rFonts w:ascii="Palatino Linotype" w:eastAsia="Times New Roman" w:hAnsi="Palatino Linotype" w:cs="Times New Roman"/>
              </w:rPr>
              <w:t>dag</w:t>
            </w:r>
            <w:proofErr w:type="spellEnd"/>
            <w:proofErr w:type="gramEnd"/>
            <w:r w:rsidRPr="00911E6C">
              <w:rPr>
                <w:rFonts w:ascii="Palatino Linotype" w:eastAsia="Times New Roman" w:hAnsi="Palatino Linotype" w:cs="Times New Roman"/>
              </w:rPr>
              <w:t xml:space="preserve"> kg</w:t>
            </w:r>
            <w:r w:rsidRPr="00911E6C">
              <w:rPr>
                <w:rFonts w:ascii="Palatino Linotype" w:eastAsia="Times New Roman" w:hAnsi="Palatino Linotype" w:cs="Times New Roman"/>
                <w:vertAlign w:val="superscript"/>
              </w:rPr>
              <w:t>-1</w:t>
            </w:r>
          </w:p>
        </w:tc>
        <w:tc>
          <w:tcPr>
            <w:tcW w:w="347" w:type="pct"/>
            <w:tcBorders>
              <w:top w:val="single" w:sz="4" w:space="0" w:color="auto"/>
              <w:left w:val="nil"/>
              <w:bottom w:val="single" w:sz="4" w:space="0" w:color="auto"/>
              <w:right w:val="nil"/>
            </w:tcBorders>
            <w:shd w:val="clear" w:color="auto" w:fill="auto"/>
            <w:noWrap/>
            <w:vAlign w:val="center"/>
          </w:tcPr>
          <w:p w:rsidR="005A1AAB" w:rsidRPr="00911E6C" w:rsidRDefault="005A1AAB" w:rsidP="00911E6C">
            <w:pPr>
              <w:autoSpaceDE w:val="0"/>
              <w:autoSpaceDN w:val="0"/>
              <w:spacing w:line="240" w:lineRule="auto"/>
              <w:ind w:firstLine="0"/>
              <w:jc w:val="center"/>
              <w:rPr>
                <w:rFonts w:ascii="Palatino Linotype" w:eastAsia="Times New Roman" w:hAnsi="Palatino Linotype" w:cs="Times New Roman"/>
              </w:rPr>
            </w:pPr>
            <w:r w:rsidRPr="00911E6C">
              <w:rPr>
                <w:rFonts w:ascii="Palatino Linotype" w:eastAsia="Times New Roman" w:hAnsi="Palatino Linotype" w:cs="Times New Roman"/>
              </w:rPr>
              <w:t>H</w:t>
            </w:r>
            <w:r w:rsidRPr="00911E6C">
              <w:rPr>
                <w:rFonts w:ascii="Palatino Linotype" w:eastAsia="Times New Roman" w:hAnsi="Palatino Linotype" w:cs="Times New Roman"/>
                <w:vertAlign w:val="subscript"/>
              </w:rPr>
              <w:t>2</w:t>
            </w:r>
            <w:r w:rsidRPr="00911E6C">
              <w:rPr>
                <w:rFonts w:ascii="Palatino Linotype" w:eastAsia="Times New Roman" w:hAnsi="Palatino Linotype" w:cs="Times New Roman"/>
              </w:rPr>
              <w:t>O</w:t>
            </w:r>
          </w:p>
        </w:tc>
        <w:tc>
          <w:tcPr>
            <w:tcW w:w="493" w:type="pct"/>
            <w:tcBorders>
              <w:top w:val="single" w:sz="4" w:space="0" w:color="auto"/>
              <w:left w:val="nil"/>
              <w:bottom w:val="single" w:sz="4" w:space="0" w:color="auto"/>
              <w:right w:val="nil"/>
            </w:tcBorders>
          </w:tcPr>
          <w:p w:rsidR="005A1AAB" w:rsidRPr="00911E6C" w:rsidRDefault="005A1AAB" w:rsidP="00911E6C">
            <w:pPr>
              <w:autoSpaceDE w:val="0"/>
              <w:autoSpaceDN w:val="0"/>
              <w:spacing w:line="240" w:lineRule="auto"/>
              <w:ind w:firstLine="0"/>
              <w:jc w:val="center"/>
              <w:rPr>
                <w:rFonts w:ascii="Palatino Linotype" w:eastAsia="Times New Roman" w:hAnsi="Palatino Linotype" w:cs="Times New Roman"/>
              </w:rPr>
            </w:pPr>
            <w:proofErr w:type="gramStart"/>
            <w:r w:rsidRPr="00911E6C">
              <w:rPr>
                <w:rFonts w:ascii="Palatino Linotype" w:eastAsia="Times New Roman" w:hAnsi="Palatino Linotype" w:cs="Times New Roman"/>
              </w:rPr>
              <w:t>mg</w:t>
            </w:r>
            <w:proofErr w:type="gramEnd"/>
            <w:r w:rsidRPr="00911E6C">
              <w:rPr>
                <w:rFonts w:ascii="Palatino Linotype" w:eastAsia="Times New Roman" w:hAnsi="Palatino Linotype" w:cs="Times New Roman"/>
              </w:rPr>
              <w:t xml:space="preserve"> L</w:t>
            </w:r>
            <w:r w:rsidRPr="00911E6C">
              <w:rPr>
                <w:rFonts w:ascii="Palatino Linotype" w:eastAsia="Times New Roman" w:hAnsi="Palatino Linotype" w:cs="Times New Roman"/>
                <w:vertAlign w:val="superscript"/>
              </w:rPr>
              <w:t>-1</w:t>
            </w:r>
          </w:p>
        </w:tc>
        <w:tc>
          <w:tcPr>
            <w:tcW w:w="860" w:type="pct"/>
            <w:gridSpan w:val="2"/>
            <w:tcBorders>
              <w:top w:val="single" w:sz="4" w:space="0" w:color="auto"/>
              <w:left w:val="nil"/>
              <w:bottom w:val="single" w:sz="4" w:space="0" w:color="auto"/>
              <w:right w:val="nil"/>
            </w:tcBorders>
            <w:shd w:val="clear" w:color="auto" w:fill="auto"/>
            <w:vAlign w:val="center"/>
          </w:tcPr>
          <w:p w:rsidR="005A1AAB" w:rsidRPr="00911E6C" w:rsidRDefault="005A1AAB" w:rsidP="00911E6C">
            <w:pPr>
              <w:autoSpaceDE w:val="0"/>
              <w:autoSpaceDN w:val="0"/>
              <w:spacing w:line="240" w:lineRule="auto"/>
              <w:ind w:firstLine="0"/>
              <w:jc w:val="center"/>
              <w:rPr>
                <w:rFonts w:ascii="Palatino Linotype" w:eastAsia="Times New Roman" w:hAnsi="Palatino Linotype" w:cs="Times New Roman"/>
              </w:rPr>
            </w:pPr>
            <w:r w:rsidRPr="00911E6C">
              <w:rPr>
                <w:rFonts w:ascii="Palatino Linotype" w:eastAsia="Times New Roman" w:hAnsi="Palatino Linotype" w:cs="Times New Roman"/>
              </w:rPr>
              <w:t xml:space="preserve">-- </w:t>
            </w:r>
            <w:proofErr w:type="gramStart"/>
            <w:r w:rsidRPr="00911E6C">
              <w:rPr>
                <w:rFonts w:ascii="Palatino Linotype" w:eastAsia="Times New Roman" w:hAnsi="Palatino Linotype" w:cs="Times New Roman"/>
              </w:rPr>
              <w:t>mg</w:t>
            </w:r>
            <w:proofErr w:type="gramEnd"/>
            <w:r w:rsidRPr="00911E6C">
              <w:rPr>
                <w:rFonts w:ascii="Palatino Linotype" w:eastAsia="Times New Roman" w:hAnsi="Palatino Linotype" w:cs="Times New Roman"/>
              </w:rPr>
              <w:t xml:space="preserve"> dm</w:t>
            </w:r>
            <w:r w:rsidRPr="00911E6C">
              <w:rPr>
                <w:rFonts w:ascii="Palatino Linotype" w:eastAsia="Times New Roman" w:hAnsi="Palatino Linotype" w:cs="Times New Roman"/>
                <w:vertAlign w:val="superscript"/>
              </w:rPr>
              <w:t>-3</w:t>
            </w:r>
            <w:r w:rsidRPr="00911E6C">
              <w:rPr>
                <w:rFonts w:ascii="Palatino Linotype" w:eastAsia="Times New Roman" w:hAnsi="Palatino Linotype" w:cs="Times New Roman"/>
              </w:rPr>
              <w:t xml:space="preserve"> --</w:t>
            </w:r>
          </w:p>
        </w:tc>
        <w:tc>
          <w:tcPr>
            <w:tcW w:w="2424" w:type="pct"/>
            <w:gridSpan w:val="5"/>
            <w:tcBorders>
              <w:top w:val="single" w:sz="4" w:space="0" w:color="auto"/>
              <w:left w:val="nil"/>
              <w:bottom w:val="single" w:sz="4" w:space="0" w:color="auto"/>
              <w:right w:val="nil"/>
            </w:tcBorders>
            <w:vAlign w:val="center"/>
          </w:tcPr>
          <w:p w:rsidR="005A1AAB" w:rsidRPr="00911E6C" w:rsidRDefault="005A1AAB" w:rsidP="00911E6C">
            <w:pPr>
              <w:autoSpaceDE w:val="0"/>
              <w:autoSpaceDN w:val="0"/>
              <w:spacing w:line="240" w:lineRule="auto"/>
              <w:ind w:firstLine="0"/>
              <w:jc w:val="center"/>
              <w:rPr>
                <w:rFonts w:ascii="Palatino Linotype" w:eastAsia="Times New Roman" w:hAnsi="Palatino Linotype" w:cs="Times New Roman"/>
              </w:rPr>
            </w:pPr>
            <w:r w:rsidRPr="00911E6C">
              <w:rPr>
                <w:rFonts w:ascii="Palatino Linotype" w:eastAsia="Times New Roman" w:hAnsi="Palatino Linotype" w:cs="Times New Roman"/>
              </w:rPr>
              <w:t xml:space="preserve">--------------- </w:t>
            </w:r>
            <w:proofErr w:type="spellStart"/>
            <w:r w:rsidRPr="00911E6C">
              <w:rPr>
                <w:rFonts w:ascii="Palatino Linotype" w:eastAsia="Times New Roman" w:hAnsi="Palatino Linotype" w:cs="Times New Roman"/>
              </w:rPr>
              <w:t>cmolc</w:t>
            </w:r>
            <w:proofErr w:type="spellEnd"/>
            <w:r w:rsidRPr="00911E6C">
              <w:rPr>
                <w:rFonts w:ascii="Palatino Linotype" w:eastAsia="Times New Roman" w:hAnsi="Palatino Linotype" w:cs="Times New Roman"/>
              </w:rPr>
              <w:t xml:space="preserve"> </w:t>
            </w:r>
            <w:proofErr w:type="gramStart"/>
            <w:r w:rsidRPr="00911E6C">
              <w:rPr>
                <w:rFonts w:ascii="Palatino Linotype" w:eastAsia="Times New Roman" w:hAnsi="Palatino Linotype" w:cs="Times New Roman"/>
              </w:rPr>
              <w:t>dm</w:t>
            </w:r>
            <w:proofErr w:type="gramEnd"/>
            <w:r w:rsidRPr="00911E6C">
              <w:rPr>
                <w:rFonts w:ascii="Palatino Linotype" w:eastAsia="Times New Roman" w:hAnsi="Palatino Linotype" w:cs="Times New Roman"/>
                <w:vertAlign w:val="superscript"/>
              </w:rPr>
              <w:t>-3</w:t>
            </w:r>
            <w:r w:rsidRPr="00911E6C">
              <w:rPr>
                <w:rFonts w:ascii="Palatino Linotype" w:eastAsia="Times New Roman" w:hAnsi="Palatino Linotype" w:cs="Times New Roman"/>
              </w:rPr>
              <w:t xml:space="preserve"> ---------------</w:t>
            </w:r>
          </w:p>
        </w:tc>
        <w:tc>
          <w:tcPr>
            <w:tcW w:w="314" w:type="pct"/>
            <w:tcBorders>
              <w:top w:val="single" w:sz="4" w:space="0" w:color="auto"/>
              <w:left w:val="nil"/>
              <w:bottom w:val="single" w:sz="4" w:space="0" w:color="auto"/>
              <w:right w:val="nil"/>
            </w:tcBorders>
            <w:vAlign w:val="center"/>
          </w:tcPr>
          <w:p w:rsidR="005A1AAB" w:rsidRPr="00911E6C" w:rsidRDefault="005A1AAB" w:rsidP="00911E6C">
            <w:pPr>
              <w:autoSpaceDE w:val="0"/>
              <w:autoSpaceDN w:val="0"/>
              <w:spacing w:line="240" w:lineRule="auto"/>
              <w:ind w:firstLine="0"/>
              <w:jc w:val="center"/>
              <w:rPr>
                <w:rFonts w:ascii="Palatino Linotype" w:eastAsia="Times New Roman" w:hAnsi="Palatino Linotype" w:cs="Times New Roman"/>
              </w:rPr>
            </w:pPr>
            <w:r w:rsidRPr="00911E6C">
              <w:rPr>
                <w:rFonts w:ascii="Palatino Linotype" w:eastAsia="Times New Roman" w:hAnsi="Palatino Linotype" w:cs="Times New Roman"/>
              </w:rPr>
              <w:t>%</w:t>
            </w:r>
          </w:p>
        </w:tc>
      </w:tr>
      <w:tr w:rsidR="005A1AAB" w:rsidRPr="00911E6C" w:rsidTr="005A1AAB">
        <w:trPr>
          <w:trHeight w:val="248"/>
          <w:jc w:val="center"/>
        </w:trPr>
        <w:tc>
          <w:tcPr>
            <w:tcW w:w="562" w:type="pct"/>
            <w:tcBorders>
              <w:top w:val="nil"/>
              <w:left w:val="nil"/>
              <w:bottom w:val="single" w:sz="4" w:space="0" w:color="auto"/>
              <w:right w:val="nil"/>
            </w:tcBorders>
            <w:shd w:val="clear" w:color="auto" w:fill="auto"/>
            <w:noWrap/>
            <w:vAlign w:val="center"/>
          </w:tcPr>
          <w:p w:rsidR="005A1AAB" w:rsidRPr="00911E6C" w:rsidRDefault="005A1AAB" w:rsidP="00911E6C">
            <w:pPr>
              <w:autoSpaceDE w:val="0"/>
              <w:autoSpaceDN w:val="0"/>
              <w:spacing w:line="240" w:lineRule="auto"/>
              <w:ind w:firstLine="0"/>
              <w:jc w:val="center"/>
              <w:rPr>
                <w:rFonts w:ascii="Palatino Linotype" w:eastAsia="Times New Roman" w:hAnsi="Palatino Linotype" w:cs="Times New Roman"/>
              </w:rPr>
            </w:pPr>
            <w:r w:rsidRPr="00911E6C">
              <w:rPr>
                <w:rFonts w:ascii="Palatino Linotype" w:eastAsia="Times New Roman" w:hAnsi="Palatino Linotype" w:cs="Times New Roman"/>
              </w:rPr>
              <w:t>4,02</w:t>
            </w:r>
          </w:p>
        </w:tc>
        <w:tc>
          <w:tcPr>
            <w:tcW w:w="347" w:type="pct"/>
            <w:tcBorders>
              <w:top w:val="nil"/>
              <w:left w:val="nil"/>
              <w:bottom w:val="single" w:sz="4" w:space="0" w:color="auto"/>
              <w:right w:val="nil"/>
            </w:tcBorders>
            <w:shd w:val="clear" w:color="auto" w:fill="auto"/>
            <w:noWrap/>
            <w:vAlign w:val="center"/>
          </w:tcPr>
          <w:p w:rsidR="005A1AAB" w:rsidRPr="00911E6C" w:rsidRDefault="005A1AAB" w:rsidP="00911E6C">
            <w:pPr>
              <w:autoSpaceDE w:val="0"/>
              <w:autoSpaceDN w:val="0"/>
              <w:spacing w:line="240" w:lineRule="auto"/>
              <w:ind w:firstLine="0"/>
              <w:jc w:val="center"/>
              <w:rPr>
                <w:rFonts w:ascii="Palatino Linotype" w:eastAsia="Times New Roman" w:hAnsi="Palatino Linotype" w:cs="Times New Roman"/>
              </w:rPr>
            </w:pPr>
            <w:r w:rsidRPr="00911E6C">
              <w:rPr>
                <w:rFonts w:ascii="Palatino Linotype" w:eastAsia="Times New Roman" w:hAnsi="Palatino Linotype" w:cs="Times New Roman"/>
              </w:rPr>
              <w:t>5,13</w:t>
            </w:r>
          </w:p>
        </w:tc>
        <w:tc>
          <w:tcPr>
            <w:tcW w:w="493" w:type="pct"/>
            <w:tcBorders>
              <w:top w:val="nil"/>
              <w:left w:val="nil"/>
              <w:bottom w:val="single" w:sz="4" w:space="0" w:color="auto"/>
              <w:right w:val="nil"/>
            </w:tcBorders>
          </w:tcPr>
          <w:p w:rsidR="005A1AAB" w:rsidRPr="00911E6C" w:rsidRDefault="005A1AAB" w:rsidP="00911E6C">
            <w:pPr>
              <w:spacing w:line="240" w:lineRule="auto"/>
              <w:ind w:firstLine="0"/>
              <w:jc w:val="center"/>
              <w:rPr>
                <w:rFonts w:ascii="Palatino Linotype" w:eastAsia="Times New Roman" w:hAnsi="Palatino Linotype" w:cs="Times New Roman"/>
                <w:lang w:eastAsia="pt-BR"/>
              </w:rPr>
            </w:pPr>
            <w:r w:rsidRPr="00911E6C">
              <w:rPr>
                <w:rFonts w:ascii="Palatino Linotype" w:eastAsia="Times New Roman" w:hAnsi="Palatino Linotype" w:cs="Times New Roman"/>
                <w:lang w:eastAsia="pt-BR"/>
              </w:rPr>
              <w:t>3,54</w:t>
            </w:r>
          </w:p>
        </w:tc>
        <w:tc>
          <w:tcPr>
            <w:tcW w:w="485" w:type="pct"/>
            <w:tcBorders>
              <w:top w:val="nil"/>
              <w:left w:val="nil"/>
              <w:bottom w:val="single" w:sz="4" w:space="0" w:color="auto"/>
              <w:right w:val="nil"/>
            </w:tcBorders>
            <w:vAlign w:val="center"/>
          </w:tcPr>
          <w:p w:rsidR="005A1AAB" w:rsidRPr="00911E6C" w:rsidRDefault="005A1AAB" w:rsidP="00911E6C">
            <w:pPr>
              <w:spacing w:line="240" w:lineRule="auto"/>
              <w:ind w:firstLine="0"/>
              <w:jc w:val="center"/>
              <w:rPr>
                <w:rFonts w:ascii="Palatino Linotype" w:eastAsia="Times New Roman" w:hAnsi="Palatino Linotype" w:cs="Times New Roman"/>
                <w:lang w:eastAsia="pt-BR"/>
              </w:rPr>
            </w:pPr>
            <w:r w:rsidRPr="00911E6C">
              <w:rPr>
                <w:rFonts w:ascii="Palatino Linotype" w:eastAsia="Times New Roman" w:hAnsi="Palatino Linotype" w:cs="Times New Roman"/>
                <w:lang w:eastAsia="pt-BR"/>
              </w:rPr>
              <w:t>6,51</w:t>
            </w:r>
          </w:p>
        </w:tc>
        <w:tc>
          <w:tcPr>
            <w:tcW w:w="375" w:type="pct"/>
            <w:tcBorders>
              <w:top w:val="nil"/>
              <w:left w:val="nil"/>
              <w:bottom w:val="single" w:sz="4" w:space="0" w:color="auto"/>
              <w:right w:val="nil"/>
            </w:tcBorders>
            <w:vAlign w:val="center"/>
          </w:tcPr>
          <w:p w:rsidR="005A1AAB" w:rsidRPr="00911E6C" w:rsidRDefault="005A1AAB" w:rsidP="00911E6C">
            <w:pPr>
              <w:spacing w:line="240" w:lineRule="auto"/>
              <w:ind w:firstLine="0"/>
              <w:jc w:val="center"/>
              <w:rPr>
                <w:rFonts w:ascii="Palatino Linotype" w:eastAsia="Times New Roman" w:hAnsi="Palatino Linotype" w:cs="Times New Roman"/>
                <w:lang w:eastAsia="pt-BR"/>
              </w:rPr>
            </w:pPr>
            <w:r w:rsidRPr="00911E6C">
              <w:rPr>
                <w:rFonts w:ascii="Palatino Linotype" w:eastAsia="Times New Roman" w:hAnsi="Palatino Linotype" w:cs="Times New Roman"/>
                <w:lang w:eastAsia="pt-BR"/>
              </w:rPr>
              <w:t>45,97</w:t>
            </w:r>
          </w:p>
        </w:tc>
        <w:tc>
          <w:tcPr>
            <w:tcW w:w="473" w:type="pct"/>
            <w:tcBorders>
              <w:top w:val="nil"/>
              <w:left w:val="nil"/>
              <w:bottom w:val="single" w:sz="4" w:space="0" w:color="auto"/>
              <w:right w:val="nil"/>
            </w:tcBorders>
            <w:shd w:val="clear" w:color="auto" w:fill="auto"/>
            <w:noWrap/>
            <w:vAlign w:val="center"/>
          </w:tcPr>
          <w:p w:rsidR="005A1AAB" w:rsidRPr="00911E6C" w:rsidRDefault="005A1AAB" w:rsidP="00911E6C">
            <w:pPr>
              <w:spacing w:line="240" w:lineRule="auto"/>
              <w:ind w:firstLine="0"/>
              <w:jc w:val="center"/>
              <w:rPr>
                <w:rFonts w:ascii="Palatino Linotype" w:eastAsia="Times New Roman" w:hAnsi="Palatino Linotype" w:cs="Times New Roman"/>
                <w:lang w:eastAsia="pt-BR"/>
              </w:rPr>
            </w:pPr>
            <w:r w:rsidRPr="00911E6C">
              <w:rPr>
                <w:rFonts w:ascii="Palatino Linotype" w:eastAsia="Times New Roman" w:hAnsi="Palatino Linotype" w:cs="Times New Roman"/>
                <w:lang w:eastAsia="pt-BR"/>
              </w:rPr>
              <w:t>3,93</w:t>
            </w:r>
          </w:p>
        </w:tc>
        <w:tc>
          <w:tcPr>
            <w:tcW w:w="483" w:type="pct"/>
            <w:tcBorders>
              <w:top w:val="nil"/>
              <w:left w:val="nil"/>
              <w:bottom w:val="single" w:sz="4" w:space="0" w:color="auto"/>
              <w:right w:val="nil"/>
            </w:tcBorders>
            <w:shd w:val="clear" w:color="auto" w:fill="auto"/>
            <w:noWrap/>
            <w:vAlign w:val="center"/>
          </w:tcPr>
          <w:p w:rsidR="005A1AAB" w:rsidRPr="00911E6C" w:rsidRDefault="005A1AAB" w:rsidP="00911E6C">
            <w:pPr>
              <w:spacing w:line="240" w:lineRule="auto"/>
              <w:ind w:firstLine="0"/>
              <w:jc w:val="center"/>
              <w:rPr>
                <w:rFonts w:ascii="Palatino Linotype" w:eastAsia="Times New Roman" w:hAnsi="Palatino Linotype" w:cs="Times New Roman"/>
                <w:lang w:eastAsia="pt-BR"/>
              </w:rPr>
            </w:pPr>
            <w:r w:rsidRPr="00911E6C">
              <w:rPr>
                <w:rFonts w:ascii="Palatino Linotype" w:eastAsia="Times New Roman" w:hAnsi="Palatino Linotype" w:cs="Times New Roman"/>
                <w:lang w:eastAsia="pt-BR"/>
              </w:rPr>
              <w:t>1,60</w:t>
            </w:r>
          </w:p>
        </w:tc>
        <w:tc>
          <w:tcPr>
            <w:tcW w:w="420" w:type="pct"/>
            <w:tcBorders>
              <w:top w:val="nil"/>
              <w:left w:val="nil"/>
              <w:bottom w:val="single" w:sz="4" w:space="0" w:color="auto"/>
              <w:right w:val="nil"/>
            </w:tcBorders>
            <w:shd w:val="clear" w:color="auto" w:fill="auto"/>
            <w:noWrap/>
            <w:vAlign w:val="center"/>
          </w:tcPr>
          <w:p w:rsidR="005A1AAB" w:rsidRPr="00911E6C" w:rsidRDefault="005A1AAB" w:rsidP="00911E6C">
            <w:pPr>
              <w:spacing w:line="240" w:lineRule="auto"/>
              <w:ind w:firstLine="0"/>
              <w:jc w:val="center"/>
              <w:rPr>
                <w:rFonts w:ascii="Palatino Linotype" w:eastAsia="Times New Roman" w:hAnsi="Palatino Linotype" w:cs="Times New Roman"/>
                <w:lang w:eastAsia="pt-BR"/>
              </w:rPr>
            </w:pPr>
            <w:r w:rsidRPr="00911E6C">
              <w:rPr>
                <w:rFonts w:ascii="Palatino Linotype" w:eastAsia="Times New Roman" w:hAnsi="Palatino Linotype" w:cs="Times New Roman"/>
                <w:lang w:eastAsia="pt-BR"/>
              </w:rPr>
              <w:t>0,05</w:t>
            </w:r>
          </w:p>
        </w:tc>
        <w:tc>
          <w:tcPr>
            <w:tcW w:w="518" w:type="pct"/>
            <w:tcBorders>
              <w:top w:val="nil"/>
              <w:left w:val="nil"/>
              <w:bottom w:val="single" w:sz="4" w:space="0" w:color="auto"/>
              <w:right w:val="nil"/>
            </w:tcBorders>
            <w:shd w:val="clear" w:color="auto" w:fill="auto"/>
            <w:noWrap/>
            <w:vAlign w:val="center"/>
          </w:tcPr>
          <w:p w:rsidR="005A1AAB" w:rsidRPr="00911E6C" w:rsidRDefault="005A1AAB" w:rsidP="00911E6C">
            <w:pPr>
              <w:autoSpaceDE w:val="0"/>
              <w:autoSpaceDN w:val="0"/>
              <w:spacing w:line="240" w:lineRule="auto"/>
              <w:ind w:firstLine="0"/>
              <w:jc w:val="center"/>
              <w:rPr>
                <w:rFonts w:ascii="Palatino Linotype" w:eastAsia="Times New Roman" w:hAnsi="Palatino Linotype" w:cs="Times New Roman"/>
                <w:lang w:val="en-US"/>
              </w:rPr>
            </w:pPr>
            <w:r w:rsidRPr="00911E6C">
              <w:rPr>
                <w:rFonts w:ascii="Palatino Linotype" w:eastAsia="Times New Roman" w:hAnsi="Palatino Linotype" w:cs="Times New Roman"/>
                <w:lang w:val="en-US"/>
              </w:rPr>
              <w:t>5,90</w:t>
            </w:r>
          </w:p>
        </w:tc>
        <w:tc>
          <w:tcPr>
            <w:tcW w:w="530" w:type="pct"/>
            <w:tcBorders>
              <w:top w:val="nil"/>
              <w:left w:val="nil"/>
              <w:bottom w:val="single" w:sz="4" w:space="0" w:color="auto"/>
              <w:right w:val="nil"/>
            </w:tcBorders>
            <w:vAlign w:val="center"/>
          </w:tcPr>
          <w:p w:rsidR="005A1AAB" w:rsidRPr="00911E6C" w:rsidRDefault="005A1AAB" w:rsidP="00911E6C">
            <w:pPr>
              <w:autoSpaceDE w:val="0"/>
              <w:autoSpaceDN w:val="0"/>
              <w:spacing w:line="240" w:lineRule="auto"/>
              <w:ind w:firstLine="0"/>
              <w:jc w:val="center"/>
              <w:rPr>
                <w:rFonts w:ascii="Palatino Linotype" w:eastAsia="Times New Roman" w:hAnsi="Palatino Linotype" w:cs="Times New Roman"/>
                <w:lang w:val="en-US"/>
              </w:rPr>
            </w:pPr>
            <w:r w:rsidRPr="00911E6C">
              <w:rPr>
                <w:rFonts w:ascii="Palatino Linotype" w:eastAsia="Times New Roman" w:hAnsi="Palatino Linotype" w:cs="Times New Roman"/>
                <w:lang w:val="en-US"/>
              </w:rPr>
              <w:t>11,54</w:t>
            </w:r>
          </w:p>
        </w:tc>
        <w:tc>
          <w:tcPr>
            <w:tcW w:w="314" w:type="pct"/>
            <w:tcBorders>
              <w:top w:val="nil"/>
              <w:left w:val="nil"/>
              <w:bottom w:val="single" w:sz="4" w:space="0" w:color="auto"/>
              <w:right w:val="nil"/>
            </w:tcBorders>
            <w:vAlign w:val="center"/>
          </w:tcPr>
          <w:p w:rsidR="005A1AAB" w:rsidRPr="00911E6C" w:rsidRDefault="005A1AAB" w:rsidP="00911E6C">
            <w:pPr>
              <w:autoSpaceDE w:val="0"/>
              <w:autoSpaceDN w:val="0"/>
              <w:spacing w:line="240" w:lineRule="auto"/>
              <w:ind w:firstLine="0"/>
              <w:jc w:val="center"/>
              <w:rPr>
                <w:rFonts w:ascii="Palatino Linotype" w:eastAsia="Times New Roman" w:hAnsi="Palatino Linotype" w:cs="Times New Roman"/>
                <w:lang w:val="en-US"/>
              </w:rPr>
            </w:pPr>
            <w:r w:rsidRPr="00911E6C">
              <w:rPr>
                <w:rFonts w:ascii="Palatino Linotype" w:eastAsia="Times New Roman" w:hAnsi="Palatino Linotype" w:cs="Times New Roman"/>
                <w:lang w:val="en-US"/>
              </w:rPr>
              <w:t>49</w:t>
            </w:r>
          </w:p>
        </w:tc>
      </w:tr>
    </w:tbl>
    <w:p w:rsidR="00A364C1" w:rsidRPr="00911E6C" w:rsidRDefault="008B3681" w:rsidP="00911E6C">
      <w:pPr>
        <w:spacing w:line="240" w:lineRule="auto"/>
        <w:ind w:firstLine="0"/>
        <w:rPr>
          <w:rFonts w:ascii="Palatino Linotype" w:hAnsi="Palatino Linotype" w:cs="Times New Roman"/>
          <w:color w:val="000000"/>
          <w:sz w:val="20"/>
        </w:rPr>
      </w:pPr>
      <w:r w:rsidRPr="00911E6C">
        <w:rPr>
          <w:rFonts w:ascii="Palatino Linotype" w:eastAsia="Times New Roman" w:hAnsi="Palatino Linotype" w:cs="Times New Roman"/>
          <w:sz w:val="20"/>
          <w:lang w:eastAsia="pt-BR"/>
        </w:rPr>
        <w:t xml:space="preserve">Extratores: </w:t>
      </w:r>
      <w:proofErr w:type="gramStart"/>
      <w:r w:rsidRPr="00911E6C">
        <w:rPr>
          <w:rFonts w:ascii="Palatino Linotype" w:eastAsia="Times New Roman" w:hAnsi="Palatino Linotype" w:cs="Times New Roman"/>
          <w:sz w:val="20"/>
          <w:lang w:eastAsia="pt-BR"/>
        </w:rPr>
        <w:t>pH</w:t>
      </w:r>
      <w:proofErr w:type="gramEnd"/>
      <w:r w:rsidRPr="00911E6C">
        <w:rPr>
          <w:rFonts w:ascii="Palatino Linotype" w:eastAsia="Times New Roman" w:hAnsi="Palatino Linotype" w:cs="Times New Roman"/>
          <w:sz w:val="20"/>
          <w:lang w:eastAsia="pt-BR"/>
        </w:rPr>
        <w:t xml:space="preserve"> em água;</w:t>
      </w:r>
      <w:r w:rsidR="00A364C1" w:rsidRPr="00911E6C">
        <w:rPr>
          <w:rFonts w:ascii="Palatino Linotype" w:eastAsia="Times New Roman" w:hAnsi="Palatino Linotype" w:cs="Times New Roman"/>
          <w:sz w:val="20"/>
          <w:lang w:eastAsia="pt-BR"/>
        </w:rPr>
        <w:t xml:space="preserve"> K e P -</w:t>
      </w:r>
      <w:r w:rsidRPr="00911E6C">
        <w:rPr>
          <w:rFonts w:ascii="Palatino Linotype" w:eastAsia="Times New Roman" w:hAnsi="Palatino Linotype" w:cs="Times New Roman"/>
          <w:sz w:val="20"/>
          <w:lang w:eastAsia="pt-BR"/>
        </w:rPr>
        <w:t xml:space="preserve"> Mehlich-1;</w:t>
      </w:r>
      <w:r w:rsidR="00A364C1" w:rsidRPr="00911E6C">
        <w:rPr>
          <w:rFonts w:ascii="Palatino Linotype" w:eastAsia="Times New Roman" w:hAnsi="Palatino Linotype" w:cs="Times New Roman"/>
          <w:sz w:val="20"/>
          <w:lang w:eastAsia="pt-BR"/>
        </w:rPr>
        <w:t xml:space="preserve"> P-remanescente - CaCl</w:t>
      </w:r>
      <w:r w:rsidR="00A364C1" w:rsidRPr="00911E6C">
        <w:rPr>
          <w:rFonts w:ascii="Palatino Linotype" w:eastAsia="Times New Roman" w:hAnsi="Palatino Linotype" w:cs="Times New Roman"/>
          <w:sz w:val="20"/>
          <w:vertAlign w:val="subscript"/>
          <w:lang w:eastAsia="pt-BR"/>
        </w:rPr>
        <w:t>2</w:t>
      </w:r>
      <w:r w:rsidRPr="00911E6C">
        <w:rPr>
          <w:rFonts w:ascii="Palatino Linotype" w:eastAsia="Times New Roman" w:hAnsi="Palatino Linotype" w:cs="Times New Roman"/>
          <w:sz w:val="20"/>
          <w:vertAlign w:val="subscript"/>
          <w:lang w:eastAsia="pt-BR"/>
        </w:rPr>
        <w:t xml:space="preserve"> </w:t>
      </w:r>
      <w:r w:rsidRPr="00911E6C">
        <w:rPr>
          <w:rFonts w:ascii="Palatino Linotype" w:eastAsia="Times New Roman" w:hAnsi="Palatino Linotype" w:cs="Times New Roman"/>
          <w:sz w:val="20"/>
          <w:lang w:eastAsia="pt-BR"/>
        </w:rPr>
        <w:t>+ 60 mg L</w:t>
      </w:r>
      <w:r w:rsidRPr="00911E6C">
        <w:rPr>
          <w:rFonts w:ascii="Palatino Linotype" w:eastAsia="Times New Roman" w:hAnsi="Palatino Linotype" w:cs="Times New Roman"/>
          <w:sz w:val="20"/>
          <w:vertAlign w:val="superscript"/>
          <w:lang w:eastAsia="pt-BR"/>
        </w:rPr>
        <w:t xml:space="preserve">-1 </w:t>
      </w:r>
      <w:r w:rsidRPr="00911E6C">
        <w:rPr>
          <w:rFonts w:ascii="Palatino Linotype" w:eastAsia="Times New Roman" w:hAnsi="Palatino Linotype" w:cs="Times New Roman"/>
          <w:sz w:val="20"/>
          <w:lang w:eastAsia="pt-BR"/>
        </w:rPr>
        <w:t>de P;</w:t>
      </w:r>
      <w:r w:rsidR="00A364C1" w:rsidRPr="00911E6C">
        <w:rPr>
          <w:rFonts w:ascii="Palatino Linotype" w:eastAsia="Times New Roman" w:hAnsi="Palatino Linotype" w:cs="Times New Roman"/>
          <w:sz w:val="20"/>
          <w:lang w:eastAsia="pt-BR"/>
        </w:rPr>
        <w:t xml:space="preserve"> Ca²</w:t>
      </w:r>
      <w:r w:rsidR="00A364C1" w:rsidRPr="00911E6C">
        <w:rPr>
          <w:rFonts w:ascii="Palatino Linotype" w:eastAsia="Times New Roman" w:hAnsi="Palatino Linotype" w:cs="Times New Roman"/>
          <w:sz w:val="20"/>
          <w:vertAlign w:val="superscript"/>
          <w:lang w:eastAsia="pt-BR"/>
        </w:rPr>
        <w:t>+</w:t>
      </w:r>
      <w:r w:rsidR="00A364C1" w:rsidRPr="00911E6C">
        <w:rPr>
          <w:rFonts w:ascii="Palatino Linotype" w:eastAsia="Times New Roman" w:hAnsi="Palatino Linotype" w:cs="Times New Roman"/>
          <w:sz w:val="20"/>
          <w:lang w:eastAsia="pt-BR"/>
        </w:rPr>
        <w:t>, Mg</w:t>
      </w:r>
      <w:r w:rsidR="00A364C1" w:rsidRPr="00911E6C">
        <w:rPr>
          <w:rFonts w:ascii="Palatino Linotype" w:eastAsia="Times New Roman" w:hAnsi="Palatino Linotype" w:cs="Times New Roman"/>
          <w:sz w:val="20"/>
          <w:vertAlign w:val="superscript"/>
          <w:lang w:eastAsia="pt-BR"/>
        </w:rPr>
        <w:t>2+</w:t>
      </w:r>
      <w:r w:rsidR="00A364C1" w:rsidRPr="00911E6C">
        <w:rPr>
          <w:rFonts w:ascii="Palatino Linotype" w:eastAsia="Times New Roman" w:hAnsi="Palatino Linotype" w:cs="Times New Roman"/>
          <w:sz w:val="20"/>
          <w:lang w:eastAsia="pt-BR"/>
        </w:rPr>
        <w:t xml:space="preserve"> e Al</w:t>
      </w:r>
      <w:r w:rsidR="00A364C1" w:rsidRPr="00911E6C">
        <w:rPr>
          <w:rFonts w:ascii="Palatino Linotype" w:eastAsia="Times New Roman" w:hAnsi="Palatino Linotype" w:cs="Times New Roman"/>
          <w:sz w:val="20"/>
          <w:vertAlign w:val="superscript"/>
          <w:lang w:eastAsia="pt-BR"/>
        </w:rPr>
        <w:t>3+</w:t>
      </w:r>
      <w:r w:rsidR="00A364C1" w:rsidRPr="00911E6C">
        <w:rPr>
          <w:rFonts w:ascii="Palatino Linotype" w:eastAsia="Times New Roman" w:hAnsi="Palatino Linotype" w:cs="Times New Roman"/>
          <w:sz w:val="20"/>
          <w:lang w:eastAsia="pt-BR"/>
        </w:rPr>
        <w:t xml:space="preserve"> trocáveis - </w:t>
      </w:r>
      <w:proofErr w:type="spellStart"/>
      <w:r w:rsidR="00A364C1" w:rsidRPr="00911E6C">
        <w:rPr>
          <w:rFonts w:ascii="Palatino Linotype" w:eastAsia="Times New Roman" w:hAnsi="Palatino Linotype" w:cs="Times New Roman"/>
          <w:sz w:val="20"/>
          <w:lang w:eastAsia="pt-BR"/>
        </w:rPr>
        <w:t>KCl</w:t>
      </w:r>
      <w:proofErr w:type="spellEnd"/>
      <w:r w:rsidR="00A364C1" w:rsidRPr="00911E6C">
        <w:rPr>
          <w:rFonts w:ascii="Palatino Linotype" w:eastAsia="Times New Roman" w:hAnsi="Palatino Linotype" w:cs="Times New Roman"/>
          <w:sz w:val="20"/>
          <w:lang w:eastAsia="pt-BR"/>
        </w:rPr>
        <w:t xml:space="preserve">; acidez potencial - Acetato de Cálcio; Matéria Orgânica - </w:t>
      </w:r>
      <w:proofErr w:type="spellStart"/>
      <w:r w:rsidR="00A364C1" w:rsidRPr="00911E6C">
        <w:rPr>
          <w:rFonts w:ascii="Palatino Linotype" w:eastAsia="Times New Roman" w:hAnsi="Palatino Linotype" w:cs="Times New Roman"/>
          <w:sz w:val="20"/>
          <w:lang w:eastAsia="pt-BR"/>
        </w:rPr>
        <w:t>titulometria</w:t>
      </w:r>
      <w:proofErr w:type="spellEnd"/>
      <w:r w:rsidR="00A364C1" w:rsidRPr="00911E6C">
        <w:rPr>
          <w:rFonts w:ascii="Palatino Linotype" w:eastAsia="Times New Roman" w:hAnsi="Palatino Linotype" w:cs="Times New Roman"/>
          <w:sz w:val="20"/>
          <w:lang w:eastAsia="pt-BR"/>
        </w:rPr>
        <w:t>, seg</w:t>
      </w:r>
      <w:r w:rsidR="00E6726C" w:rsidRPr="00911E6C">
        <w:rPr>
          <w:rFonts w:ascii="Palatino Linotype" w:eastAsia="Times New Roman" w:hAnsi="Palatino Linotype" w:cs="Times New Roman"/>
          <w:sz w:val="20"/>
          <w:lang w:eastAsia="pt-BR"/>
        </w:rPr>
        <w:t>undo metodologia Embrapa (2009).</w:t>
      </w:r>
    </w:p>
    <w:p w:rsidR="00A364C1" w:rsidRPr="00911E6C" w:rsidRDefault="00A364C1" w:rsidP="00B957FE">
      <w:pPr>
        <w:spacing w:line="240" w:lineRule="auto"/>
        <w:ind w:firstLine="0"/>
        <w:rPr>
          <w:rFonts w:ascii="Palatino Linotype" w:hAnsi="Palatino Linotype" w:cs="Times New Roman"/>
          <w:color w:val="000000"/>
        </w:rPr>
      </w:pPr>
    </w:p>
    <w:p w:rsidR="007B7AE6" w:rsidRPr="00911E6C" w:rsidRDefault="007B7AE6" w:rsidP="00911E6C">
      <w:pPr>
        <w:spacing w:line="240" w:lineRule="auto"/>
        <w:rPr>
          <w:rFonts w:ascii="Palatino Linotype" w:hAnsi="Palatino Linotype" w:cs="Times New Roman"/>
          <w:color w:val="000000"/>
        </w:rPr>
      </w:pPr>
      <w:r w:rsidRPr="00911E6C">
        <w:rPr>
          <w:rFonts w:ascii="Palatino Linotype" w:hAnsi="Palatino Linotype" w:cs="Times New Roman"/>
          <w:color w:val="000000"/>
        </w:rPr>
        <w:t xml:space="preserve">O delineamento utilizado </w:t>
      </w:r>
      <w:r w:rsidR="001021EE" w:rsidRPr="00911E6C">
        <w:rPr>
          <w:rFonts w:ascii="Palatino Linotype" w:hAnsi="Palatino Linotype" w:cs="Times New Roman"/>
          <w:color w:val="000000"/>
        </w:rPr>
        <w:t xml:space="preserve">foi </w:t>
      </w:r>
      <w:r w:rsidRPr="00911E6C">
        <w:rPr>
          <w:rFonts w:ascii="Palatino Linotype" w:hAnsi="Palatino Linotype" w:cs="Times New Roman"/>
          <w:color w:val="000000"/>
        </w:rPr>
        <w:t xml:space="preserve">em blocos </w:t>
      </w:r>
      <w:proofErr w:type="spellStart"/>
      <w:r w:rsidRPr="00911E6C">
        <w:rPr>
          <w:rFonts w:ascii="Palatino Linotype" w:hAnsi="Palatino Linotype" w:cs="Times New Roman"/>
          <w:color w:val="000000"/>
        </w:rPr>
        <w:t>casualizados</w:t>
      </w:r>
      <w:proofErr w:type="spellEnd"/>
      <w:r w:rsidRPr="00911E6C">
        <w:rPr>
          <w:rFonts w:ascii="Palatino Linotype" w:hAnsi="Palatino Linotype" w:cs="Times New Roman"/>
          <w:color w:val="000000"/>
        </w:rPr>
        <w:t xml:space="preserve"> (DBC) com fatorial </w:t>
      </w:r>
      <w:proofErr w:type="gramStart"/>
      <w:r w:rsidRPr="00911E6C">
        <w:rPr>
          <w:rFonts w:ascii="Palatino Linotype" w:hAnsi="Palatino Linotype" w:cs="Times New Roman"/>
          <w:color w:val="000000"/>
        </w:rPr>
        <w:t>4</w:t>
      </w:r>
      <w:proofErr w:type="gramEnd"/>
      <w:r w:rsidR="00A364C1" w:rsidRPr="00911E6C">
        <w:rPr>
          <w:rFonts w:ascii="Palatino Linotype" w:hAnsi="Palatino Linotype" w:cs="Times New Roman"/>
          <w:color w:val="000000"/>
        </w:rPr>
        <w:t xml:space="preserve"> </w:t>
      </w:r>
      <w:r w:rsidRPr="00911E6C">
        <w:rPr>
          <w:rFonts w:ascii="Palatino Linotype" w:hAnsi="Palatino Linotype" w:cs="Times New Roman"/>
          <w:color w:val="000000"/>
        </w:rPr>
        <w:t>x</w:t>
      </w:r>
      <w:r w:rsidR="00A364C1" w:rsidRPr="00911E6C">
        <w:rPr>
          <w:rFonts w:ascii="Palatino Linotype" w:hAnsi="Palatino Linotype" w:cs="Times New Roman"/>
          <w:color w:val="000000"/>
        </w:rPr>
        <w:t xml:space="preserve"> </w:t>
      </w:r>
      <w:r w:rsidRPr="00911E6C">
        <w:rPr>
          <w:rFonts w:ascii="Palatino Linotype" w:hAnsi="Palatino Linotype" w:cs="Times New Roman"/>
          <w:color w:val="000000"/>
        </w:rPr>
        <w:t xml:space="preserve">2 + 1, constituídos de tratamentos com </w:t>
      </w:r>
      <w:r w:rsidR="00BF6E20">
        <w:rPr>
          <w:rFonts w:ascii="Palatino Linotype" w:hAnsi="Palatino Linotype" w:cs="Times New Roman"/>
          <w:color w:val="000000"/>
        </w:rPr>
        <w:t>quatro</w:t>
      </w:r>
      <w:r w:rsidRPr="00911E6C">
        <w:rPr>
          <w:rFonts w:ascii="Palatino Linotype" w:hAnsi="Palatino Linotype" w:cs="Times New Roman"/>
          <w:color w:val="000000"/>
        </w:rPr>
        <w:t xml:space="preserve"> fontes </w:t>
      </w:r>
      <w:r w:rsidR="00A364C1" w:rsidRPr="00911E6C">
        <w:rPr>
          <w:rFonts w:ascii="Palatino Linotype" w:hAnsi="Palatino Linotype" w:cs="Times New Roman"/>
          <w:color w:val="000000"/>
        </w:rPr>
        <w:t xml:space="preserve">de fertilizantes fosfatados, </w:t>
      </w:r>
      <w:r w:rsidR="00BF6E20">
        <w:rPr>
          <w:rFonts w:ascii="Palatino Linotype" w:hAnsi="Palatino Linotype" w:cs="Times New Roman"/>
          <w:color w:val="000000"/>
        </w:rPr>
        <w:t>dois</w:t>
      </w:r>
      <w:r w:rsidR="00A364C1" w:rsidRPr="00911E6C">
        <w:rPr>
          <w:rFonts w:ascii="Palatino Linotype" w:hAnsi="Palatino Linotype" w:cs="Times New Roman"/>
          <w:color w:val="000000"/>
        </w:rPr>
        <w:t xml:space="preserve"> modos</w:t>
      </w:r>
      <w:r w:rsidRPr="00911E6C">
        <w:rPr>
          <w:rFonts w:ascii="Palatino Linotype" w:hAnsi="Palatino Linotype" w:cs="Times New Roman"/>
          <w:color w:val="000000"/>
        </w:rPr>
        <w:t xml:space="preserve"> de aplicação de fósforo, e controle, sem</w:t>
      </w:r>
      <w:r w:rsidR="00B45E79" w:rsidRPr="00911E6C">
        <w:rPr>
          <w:rFonts w:ascii="Palatino Linotype" w:hAnsi="Palatino Linotype" w:cs="Times New Roman"/>
          <w:color w:val="000000"/>
        </w:rPr>
        <w:t xml:space="preserve"> aplicação de fósforo (Tabela </w:t>
      </w:r>
      <w:r w:rsidR="00E6726C" w:rsidRPr="00911E6C">
        <w:rPr>
          <w:rFonts w:ascii="Palatino Linotype" w:hAnsi="Palatino Linotype" w:cs="Times New Roman"/>
          <w:color w:val="000000"/>
        </w:rPr>
        <w:t>2</w:t>
      </w:r>
      <w:r w:rsidR="00B45E79" w:rsidRPr="00911E6C">
        <w:rPr>
          <w:rFonts w:ascii="Palatino Linotype" w:hAnsi="Palatino Linotype" w:cs="Times New Roman"/>
          <w:color w:val="000000"/>
        </w:rPr>
        <w:t>)</w:t>
      </w:r>
      <w:r w:rsidRPr="00911E6C">
        <w:rPr>
          <w:rFonts w:ascii="Palatino Linotype" w:hAnsi="Palatino Linotype" w:cs="Times New Roman"/>
          <w:color w:val="000000"/>
        </w:rPr>
        <w:t xml:space="preserve">, em </w:t>
      </w:r>
      <w:r w:rsidR="00BF6E20">
        <w:rPr>
          <w:rFonts w:ascii="Palatino Linotype" w:hAnsi="Palatino Linotype" w:cs="Times New Roman"/>
          <w:color w:val="000000"/>
        </w:rPr>
        <w:t>quatro</w:t>
      </w:r>
      <w:r w:rsidRPr="00911E6C">
        <w:rPr>
          <w:rFonts w:ascii="Palatino Linotype" w:hAnsi="Palatino Linotype" w:cs="Times New Roman"/>
          <w:color w:val="000000"/>
        </w:rPr>
        <w:t xml:space="preserve"> blocos, </w:t>
      </w:r>
      <w:r w:rsidR="008A7FFB" w:rsidRPr="00911E6C">
        <w:rPr>
          <w:rFonts w:ascii="Palatino Linotype" w:hAnsi="Palatino Linotype" w:cs="Times New Roman"/>
          <w:color w:val="000000"/>
        </w:rPr>
        <w:t>somando</w:t>
      </w:r>
      <w:r w:rsidRPr="00911E6C">
        <w:rPr>
          <w:rFonts w:ascii="Palatino Linotype" w:hAnsi="Palatino Linotype" w:cs="Times New Roman"/>
          <w:color w:val="000000"/>
        </w:rPr>
        <w:t xml:space="preserve"> total de 36 parcelas.</w:t>
      </w:r>
      <w:r w:rsidR="005D7AD6">
        <w:rPr>
          <w:rFonts w:ascii="Palatino Linotype" w:hAnsi="Palatino Linotype" w:cs="Times New Roman"/>
          <w:color w:val="000000"/>
        </w:rPr>
        <w:t xml:space="preserve"> </w:t>
      </w:r>
    </w:p>
    <w:p w:rsidR="007B7AE6" w:rsidRPr="00911E6C" w:rsidRDefault="007B7AE6" w:rsidP="00B957FE">
      <w:pPr>
        <w:spacing w:line="240" w:lineRule="auto"/>
        <w:ind w:firstLine="851"/>
        <w:rPr>
          <w:rFonts w:ascii="Palatino Linotype" w:hAnsi="Palatino Linotype" w:cs="Times New Roman"/>
          <w:color w:val="000000"/>
        </w:rPr>
      </w:pPr>
    </w:p>
    <w:p w:rsidR="00EE3DAA" w:rsidRDefault="00EE3DAA" w:rsidP="00B957FE">
      <w:pPr>
        <w:spacing w:line="240" w:lineRule="auto"/>
        <w:ind w:firstLine="0"/>
        <w:rPr>
          <w:rFonts w:ascii="Palatino Linotype" w:hAnsi="Palatino Linotype" w:cs="Times New Roman"/>
          <w:b/>
        </w:rPr>
      </w:pPr>
    </w:p>
    <w:p w:rsidR="00EE3DAA" w:rsidRDefault="00EE3DAA" w:rsidP="00B957FE">
      <w:pPr>
        <w:spacing w:line="240" w:lineRule="auto"/>
        <w:ind w:firstLine="0"/>
        <w:rPr>
          <w:rFonts w:ascii="Palatino Linotype" w:hAnsi="Palatino Linotype" w:cs="Times New Roman"/>
          <w:b/>
        </w:rPr>
      </w:pPr>
    </w:p>
    <w:p w:rsidR="00EE3DAA" w:rsidRDefault="00EE3DAA" w:rsidP="00B957FE">
      <w:pPr>
        <w:spacing w:line="240" w:lineRule="auto"/>
        <w:ind w:firstLine="0"/>
        <w:rPr>
          <w:rFonts w:ascii="Palatino Linotype" w:hAnsi="Palatino Linotype" w:cs="Times New Roman"/>
          <w:b/>
        </w:rPr>
      </w:pPr>
    </w:p>
    <w:p w:rsidR="00EE3DAA" w:rsidRDefault="00EE3DAA" w:rsidP="00B957FE">
      <w:pPr>
        <w:spacing w:line="240" w:lineRule="auto"/>
        <w:ind w:firstLine="0"/>
        <w:rPr>
          <w:rFonts w:ascii="Palatino Linotype" w:hAnsi="Palatino Linotype" w:cs="Times New Roman"/>
          <w:b/>
        </w:rPr>
      </w:pPr>
    </w:p>
    <w:p w:rsidR="000E1E52" w:rsidRPr="00911E6C" w:rsidRDefault="00ED4A95" w:rsidP="00B957FE">
      <w:pPr>
        <w:spacing w:line="240" w:lineRule="auto"/>
        <w:ind w:firstLine="0"/>
        <w:rPr>
          <w:rFonts w:ascii="Palatino Linotype" w:hAnsi="Palatino Linotype" w:cs="Times New Roman"/>
        </w:rPr>
      </w:pPr>
      <w:r>
        <w:rPr>
          <w:rFonts w:ascii="Palatino Linotype" w:hAnsi="Palatino Linotype"/>
          <w:noProof/>
          <w:sz w:val="20"/>
          <w:szCs w:val="24"/>
          <w:lang w:eastAsia="pt-BR"/>
        </w:rPr>
        <w:lastRenderedPageBreak/>
        <mc:AlternateContent>
          <mc:Choice Requires="wps">
            <w:drawing>
              <wp:anchor distT="0" distB="0" distL="114300" distR="114300" simplePos="0" relativeHeight="251662336" behindDoc="0" locked="0" layoutInCell="1" allowOverlap="1" wp14:anchorId="18C9A15C" wp14:editId="0A400D4F">
                <wp:simplePos x="0" y="0"/>
                <wp:positionH relativeFrom="column">
                  <wp:posOffset>41910</wp:posOffset>
                </wp:positionH>
                <wp:positionV relativeFrom="paragraph">
                  <wp:posOffset>-781050</wp:posOffset>
                </wp:positionV>
                <wp:extent cx="5305425" cy="457200"/>
                <wp:effectExtent l="0" t="0" r="9525" b="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4A95" w:rsidRPr="00D15009" w:rsidRDefault="00ED4A95" w:rsidP="00ED4A95">
                            <w:pPr>
                              <w:spacing w:line="240" w:lineRule="auto"/>
                              <w:ind w:firstLine="0"/>
                              <w:rPr>
                                <w:rFonts w:ascii="Candara" w:hAnsi="Candara"/>
                                <w:sz w:val="20"/>
                                <w:szCs w:val="18"/>
                              </w:rPr>
                            </w:pPr>
                            <w:r w:rsidRPr="00D15009">
                              <w:rPr>
                                <w:rFonts w:ascii="Book Antiqua" w:hAnsi="Book Antiqua"/>
                                <w:sz w:val="20"/>
                              </w:rPr>
                              <w:t>■</w:t>
                            </w:r>
                            <w:r w:rsidRPr="00D15009">
                              <w:rPr>
                                <w:rFonts w:ascii="Trebuchet MS" w:hAnsi="Trebuchet MS"/>
                                <w:sz w:val="16"/>
                                <w:szCs w:val="18"/>
                              </w:rPr>
                              <w:t xml:space="preserve"> </w:t>
                            </w:r>
                            <w:r>
                              <w:rPr>
                                <w:rFonts w:ascii="Candara" w:hAnsi="Candara"/>
                                <w:sz w:val="20"/>
                                <w:szCs w:val="18"/>
                              </w:rPr>
                              <w:t>Gustavo Ferreira de Sousa |</w:t>
                            </w:r>
                            <w:r w:rsidRPr="00ED4A95">
                              <w:rPr>
                                <w:rFonts w:ascii="Candara" w:hAnsi="Candara"/>
                                <w:sz w:val="20"/>
                                <w:szCs w:val="18"/>
                              </w:rPr>
                              <w:t xml:space="preserve"> </w:t>
                            </w:r>
                            <w:proofErr w:type="spellStart"/>
                            <w:r w:rsidRPr="00ED4A95">
                              <w:rPr>
                                <w:rFonts w:ascii="Candara" w:hAnsi="Candara"/>
                                <w:sz w:val="20"/>
                                <w:szCs w:val="18"/>
                              </w:rPr>
                              <w:t>Maila</w:t>
                            </w:r>
                            <w:proofErr w:type="spellEnd"/>
                            <w:r w:rsidRPr="00ED4A95">
                              <w:rPr>
                                <w:rFonts w:ascii="Candara" w:hAnsi="Candara"/>
                                <w:sz w:val="20"/>
                                <w:szCs w:val="18"/>
                              </w:rPr>
                              <w:t xml:space="preserve"> </w:t>
                            </w:r>
                            <w:proofErr w:type="spellStart"/>
                            <w:r w:rsidRPr="00ED4A95">
                              <w:rPr>
                                <w:rFonts w:ascii="Candara" w:hAnsi="Candara"/>
                                <w:sz w:val="20"/>
                                <w:szCs w:val="18"/>
                              </w:rPr>
                              <w:t>Adriely</w:t>
                            </w:r>
                            <w:proofErr w:type="spellEnd"/>
                            <w:r w:rsidRPr="00ED4A95">
                              <w:rPr>
                                <w:rFonts w:ascii="Candara" w:hAnsi="Candara"/>
                                <w:sz w:val="20"/>
                                <w:szCs w:val="18"/>
                              </w:rPr>
                              <w:t xml:space="preserve"> Silva</w:t>
                            </w:r>
                            <w:r>
                              <w:rPr>
                                <w:rFonts w:ascii="Candara" w:hAnsi="Candara"/>
                                <w:sz w:val="20"/>
                                <w:szCs w:val="18"/>
                              </w:rPr>
                              <w:t xml:space="preserve"> | Mateus Gonçalves de Borba |</w:t>
                            </w:r>
                            <w:r w:rsidRPr="00ED4A95">
                              <w:rPr>
                                <w:rFonts w:ascii="Candara" w:hAnsi="Candara"/>
                                <w:sz w:val="20"/>
                                <w:szCs w:val="18"/>
                              </w:rPr>
                              <w:t xml:space="preserve"> </w:t>
                            </w:r>
                            <w:proofErr w:type="spellStart"/>
                            <w:r w:rsidRPr="00ED4A95">
                              <w:rPr>
                                <w:rFonts w:ascii="Candara" w:hAnsi="Candara"/>
                                <w:sz w:val="20"/>
                                <w:szCs w:val="18"/>
                              </w:rPr>
                              <w:t>Drika</w:t>
                            </w:r>
                            <w:proofErr w:type="spellEnd"/>
                            <w:r w:rsidRPr="00ED4A95">
                              <w:rPr>
                                <w:rFonts w:ascii="Candara" w:hAnsi="Candara"/>
                                <w:sz w:val="20"/>
                                <w:szCs w:val="18"/>
                              </w:rPr>
                              <w:t xml:space="preserve"> </w:t>
                            </w:r>
                            <w:proofErr w:type="spellStart"/>
                            <w:r w:rsidRPr="00ED4A95">
                              <w:rPr>
                                <w:rFonts w:ascii="Candara" w:hAnsi="Candara"/>
                                <w:sz w:val="20"/>
                                <w:szCs w:val="18"/>
                              </w:rPr>
                              <w:t>Paolla</w:t>
                            </w:r>
                            <w:proofErr w:type="spellEnd"/>
                            <w:r w:rsidRPr="00ED4A95">
                              <w:rPr>
                                <w:rFonts w:ascii="Candara" w:hAnsi="Candara"/>
                                <w:sz w:val="20"/>
                                <w:szCs w:val="18"/>
                              </w:rPr>
                              <w:t xml:space="preserve"> Alves Pinheiro</w:t>
                            </w:r>
                            <w:r>
                              <w:rPr>
                                <w:rFonts w:ascii="Candara" w:hAnsi="Candara"/>
                                <w:sz w:val="20"/>
                                <w:szCs w:val="18"/>
                              </w:rPr>
                              <w:t xml:space="preserve"> |</w:t>
                            </w:r>
                            <w:r w:rsidRPr="00ED4A95">
                              <w:rPr>
                                <w:rFonts w:ascii="Candara" w:hAnsi="Candara"/>
                                <w:sz w:val="20"/>
                                <w:szCs w:val="18"/>
                              </w:rPr>
                              <w:t xml:space="preserve"> Carlos Henrique </w:t>
                            </w:r>
                            <w:proofErr w:type="spellStart"/>
                            <w:r w:rsidRPr="00ED4A95">
                              <w:rPr>
                                <w:rFonts w:ascii="Candara" w:hAnsi="Candara"/>
                                <w:sz w:val="20"/>
                                <w:szCs w:val="18"/>
                              </w:rPr>
                              <w:t>Eiterer</w:t>
                            </w:r>
                            <w:proofErr w:type="spellEnd"/>
                            <w:r w:rsidRPr="00ED4A95">
                              <w:rPr>
                                <w:rFonts w:ascii="Candara" w:hAnsi="Candara"/>
                                <w:sz w:val="20"/>
                                <w:szCs w:val="18"/>
                              </w:rPr>
                              <w:t xml:space="preserve"> de Souza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 o:spid="_x0000_s1029" style="position:absolute;left:0;text-align:left;margin-left:3.3pt;margin-top:-61.5pt;width:417.7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" stroked="f">
                <v:textbox>
                  <w:txbxContent>
                    <w:p w:rsidR="00ED4A95" w:rsidRPr="00D15009" w:rsidRDefault="00ED4A95" w:rsidP="00ED4A95">
                      <w:pPr>
                        <w:spacing w:line="240" w:lineRule="auto"/>
                        <w:ind w:firstLine="0"/>
                        <w:rPr>
                          <w:rFonts w:ascii="Candara" w:hAnsi="Candara"/>
                          <w:sz w:val="20"/>
                          <w:szCs w:val="18"/>
                        </w:rPr>
                      </w:pPr>
                      <w:r w:rsidRPr="00D15009">
                        <w:rPr>
                          <w:rFonts w:ascii="Book Antiqua" w:hAnsi="Book Antiqua"/>
                          <w:sz w:val="20"/>
                        </w:rPr>
                        <w:t>■</w:t>
                      </w:r>
                      <w:r w:rsidRPr="00D15009">
                        <w:rPr>
                          <w:rFonts w:ascii="Trebuchet MS" w:hAnsi="Trebuchet MS"/>
                          <w:sz w:val="16"/>
                          <w:szCs w:val="18"/>
                        </w:rPr>
                        <w:t xml:space="preserve"> </w:t>
                      </w:r>
                      <w:r>
                        <w:rPr>
                          <w:rFonts w:ascii="Candara" w:hAnsi="Candara"/>
                          <w:sz w:val="20"/>
                          <w:szCs w:val="18"/>
                        </w:rPr>
                        <w:t>Gustavo Ferreira de Sousa |</w:t>
                      </w:r>
                      <w:r w:rsidRPr="00ED4A95">
                        <w:rPr>
                          <w:rFonts w:ascii="Candara" w:hAnsi="Candara"/>
                          <w:sz w:val="20"/>
                          <w:szCs w:val="18"/>
                        </w:rPr>
                        <w:t xml:space="preserve"> </w:t>
                      </w:r>
                      <w:proofErr w:type="spellStart"/>
                      <w:r w:rsidRPr="00ED4A95">
                        <w:rPr>
                          <w:rFonts w:ascii="Candara" w:hAnsi="Candara"/>
                          <w:sz w:val="20"/>
                          <w:szCs w:val="18"/>
                        </w:rPr>
                        <w:t>Maila</w:t>
                      </w:r>
                      <w:proofErr w:type="spellEnd"/>
                      <w:r w:rsidRPr="00ED4A95">
                        <w:rPr>
                          <w:rFonts w:ascii="Candara" w:hAnsi="Candara"/>
                          <w:sz w:val="20"/>
                          <w:szCs w:val="18"/>
                        </w:rPr>
                        <w:t xml:space="preserve"> </w:t>
                      </w:r>
                      <w:proofErr w:type="spellStart"/>
                      <w:r w:rsidRPr="00ED4A95">
                        <w:rPr>
                          <w:rFonts w:ascii="Candara" w:hAnsi="Candara"/>
                          <w:sz w:val="20"/>
                          <w:szCs w:val="18"/>
                        </w:rPr>
                        <w:t>Adriely</w:t>
                      </w:r>
                      <w:proofErr w:type="spellEnd"/>
                      <w:r w:rsidRPr="00ED4A95">
                        <w:rPr>
                          <w:rFonts w:ascii="Candara" w:hAnsi="Candara"/>
                          <w:sz w:val="20"/>
                          <w:szCs w:val="18"/>
                        </w:rPr>
                        <w:t xml:space="preserve"> Silva</w:t>
                      </w:r>
                      <w:r>
                        <w:rPr>
                          <w:rFonts w:ascii="Candara" w:hAnsi="Candara"/>
                          <w:sz w:val="20"/>
                          <w:szCs w:val="18"/>
                        </w:rPr>
                        <w:t xml:space="preserve"> | Mateus Gonçalves de Borba |</w:t>
                      </w:r>
                      <w:r w:rsidRPr="00ED4A95">
                        <w:rPr>
                          <w:rFonts w:ascii="Candara" w:hAnsi="Candara"/>
                          <w:sz w:val="20"/>
                          <w:szCs w:val="18"/>
                        </w:rPr>
                        <w:t xml:space="preserve"> </w:t>
                      </w:r>
                      <w:proofErr w:type="spellStart"/>
                      <w:r w:rsidRPr="00ED4A95">
                        <w:rPr>
                          <w:rFonts w:ascii="Candara" w:hAnsi="Candara"/>
                          <w:sz w:val="20"/>
                          <w:szCs w:val="18"/>
                        </w:rPr>
                        <w:t>Drika</w:t>
                      </w:r>
                      <w:proofErr w:type="spellEnd"/>
                      <w:r w:rsidRPr="00ED4A95">
                        <w:rPr>
                          <w:rFonts w:ascii="Candara" w:hAnsi="Candara"/>
                          <w:sz w:val="20"/>
                          <w:szCs w:val="18"/>
                        </w:rPr>
                        <w:t xml:space="preserve"> </w:t>
                      </w:r>
                      <w:proofErr w:type="spellStart"/>
                      <w:r w:rsidRPr="00ED4A95">
                        <w:rPr>
                          <w:rFonts w:ascii="Candara" w:hAnsi="Candara"/>
                          <w:sz w:val="20"/>
                          <w:szCs w:val="18"/>
                        </w:rPr>
                        <w:t>Paolla</w:t>
                      </w:r>
                      <w:proofErr w:type="spellEnd"/>
                      <w:r w:rsidRPr="00ED4A95">
                        <w:rPr>
                          <w:rFonts w:ascii="Candara" w:hAnsi="Candara"/>
                          <w:sz w:val="20"/>
                          <w:szCs w:val="18"/>
                        </w:rPr>
                        <w:t xml:space="preserve"> Alves Pinheiro</w:t>
                      </w:r>
                      <w:r>
                        <w:rPr>
                          <w:rFonts w:ascii="Candara" w:hAnsi="Candara"/>
                          <w:sz w:val="20"/>
                          <w:szCs w:val="18"/>
                        </w:rPr>
                        <w:t xml:space="preserve"> |</w:t>
                      </w:r>
                      <w:r w:rsidRPr="00ED4A95">
                        <w:rPr>
                          <w:rFonts w:ascii="Candara" w:hAnsi="Candara"/>
                          <w:sz w:val="20"/>
                          <w:szCs w:val="18"/>
                        </w:rPr>
                        <w:t xml:space="preserve"> Carlos Henrique </w:t>
                      </w:r>
                      <w:proofErr w:type="spellStart"/>
                      <w:r w:rsidRPr="00ED4A95">
                        <w:rPr>
                          <w:rFonts w:ascii="Candara" w:hAnsi="Candara"/>
                          <w:sz w:val="20"/>
                          <w:szCs w:val="18"/>
                        </w:rPr>
                        <w:t>Eiterer</w:t>
                      </w:r>
                      <w:proofErr w:type="spellEnd"/>
                      <w:r w:rsidRPr="00ED4A95">
                        <w:rPr>
                          <w:rFonts w:ascii="Candara" w:hAnsi="Candara"/>
                          <w:sz w:val="20"/>
                          <w:szCs w:val="18"/>
                        </w:rPr>
                        <w:t xml:space="preserve"> de Souza</w:t>
                      </w:r>
                    </w:p>
                  </w:txbxContent>
                </v:textbox>
              </v:rect>
            </w:pict>
          </mc:Fallback>
        </mc:AlternateContent>
      </w:r>
      <w:r w:rsidR="00905AB7" w:rsidRPr="00911E6C">
        <w:rPr>
          <w:rFonts w:ascii="Palatino Linotype" w:hAnsi="Palatino Linotype" w:cs="Times New Roman"/>
          <w:b/>
        </w:rPr>
        <w:t>T</w:t>
      </w:r>
      <w:r w:rsidR="000E1E52" w:rsidRPr="00911E6C">
        <w:rPr>
          <w:rFonts w:ascii="Palatino Linotype" w:hAnsi="Palatino Linotype" w:cs="Times New Roman"/>
          <w:b/>
        </w:rPr>
        <w:t>abela</w:t>
      </w:r>
      <w:r w:rsidR="00A02519" w:rsidRPr="00911E6C">
        <w:rPr>
          <w:rFonts w:ascii="Palatino Linotype" w:hAnsi="Palatino Linotype" w:cs="Times New Roman"/>
          <w:b/>
        </w:rPr>
        <w:t xml:space="preserve"> 2</w:t>
      </w:r>
      <w:r w:rsidR="00C74159" w:rsidRPr="00911E6C">
        <w:rPr>
          <w:rFonts w:ascii="Palatino Linotype" w:hAnsi="Palatino Linotype" w:cs="Times New Roman"/>
          <w:b/>
        </w:rPr>
        <w:t>.</w:t>
      </w:r>
      <w:r w:rsidR="00A02519" w:rsidRPr="00911E6C">
        <w:rPr>
          <w:rFonts w:ascii="Palatino Linotype" w:hAnsi="Palatino Linotype" w:cs="Times New Roman"/>
        </w:rPr>
        <w:t xml:space="preserve"> </w:t>
      </w:r>
      <w:r w:rsidR="00905AB7" w:rsidRPr="00911E6C">
        <w:rPr>
          <w:rFonts w:ascii="Palatino Linotype" w:hAnsi="Palatino Linotype" w:cs="Times New Roman"/>
        </w:rPr>
        <w:t>Tratamentos com</w:t>
      </w:r>
      <w:r w:rsidR="00A02519" w:rsidRPr="00911E6C">
        <w:rPr>
          <w:rFonts w:ascii="Palatino Linotype" w:hAnsi="Palatino Linotype" w:cs="Times New Roman"/>
        </w:rPr>
        <w:t xml:space="preserve"> </w:t>
      </w:r>
      <w:r w:rsidR="00905AB7" w:rsidRPr="00911E6C">
        <w:rPr>
          <w:rFonts w:ascii="Palatino Linotype" w:hAnsi="Palatino Linotype" w:cs="Times New Roman"/>
        </w:rPr>
        <w:t>fontes de</w:t>
      </w:r>
      <w:r w:rsidR="00A02519" w:rsidRPr="00911E6C">
        <w:rPr>
          <w:rFonts w:ascii="Palatino Linotype" w:hAnsi="Palatino Linotype" w:cs="Times New Roman"/>
        </w:rPr>
        <w:t xml:space="preserve"> fertilizantes</w:t>
      </w:r>
      <w:r w:rsidR="00905AB7" w:rsidRPr="00911E6C">
        <w:rPr>
          <w:rFonts w:ascii="Palatino Linotype" w:hAnsi="Palatino Linotype" w:cs="Times New Roman"/>
        </w:rPr>
        <w:t xml:space="preserve"> </w:t>
      </w:r>
      <w:r w:rsidR="00A02519" w:rsidRPr="00911E6C">
        <w:rPr>
          <w:rFonts w:ascii="Palatino Linotype" w:hAnsi="Palatino Linotype" w:cs="Times New Roman"/>
        </w:rPr>
        <w:t>fosfatados</w:t>
      </w:r>
      <w:r w:rsidR="00905AB7" w:rsidRPr="00911E6C">
        <w:rPr>
          <w:rFonts w:ascii="Palatino Linotype" w:hAnsi="Palatino Linotype" w:cs="Times New Roman"/>
        </w:rPr>
        <w:t xml:space="preserve"> para </w:t>
      </w:r>
      <w:r w:rsidR="00A02519" w:rsidRPr="00911E6C">
        <w:rPr>
          <w:rFonts w:ascii="Palatino Linotype" w:hAnsi="Palatino Linotype" w:cs="Times New Roman"/>
        </w:rPr>
        <w:t>condução de experimento:</w:t>
      </w:r>
      <w:r w:rsidR="00905AB7" w:rsidRPr="00911E6C">
        <w:rPr>
          <w:rFonts w:ascii="Palatino Linotype" w:hAnsi="Palatino Linotype" w:cs="Times New Roman"/>
        </w:rPr>
        <w:t xml:space="preserve"> </w:t>
      </w:r>
      <w:r w:rsidR="005D7AD6">
        <w:rPr>
          <w:rFonts w:ascii="Palatino Linotype" w:hAnsi="Palatino Linotype" w:cs="Times New Roman"/>
        </w:rPr>
        <w:t>“</w:t>
      </w:r>
      <w:r w:rsidR="00A02519" w:rsidRPr="00911E6C">
        <w:rPr>
          <w:rFonts w:ascii="Palatino Linotype" w:hAnsi="Palatino Linotype" w:cs="Times New Roman"/>
        </w:rPr>
        <w:t>Manejo da adubação fosfatada em cultivo de milho integrado com sistema lavoura-pecuária</w:t>
      </w:r>
      <w:r w:rsidR="005D7AD6">
        <w:rPr>
          <w:rFonts w:ascii="Palatino Linotype" w:hAnsi="Palatino Linotype" w:cs="Times New Roman"/>
        </w:rPr>
        <w:t>”</w:t>
      </w:r>
      <w:r w:rsidR="000E1E52" w:rsidRPr="00911E6C">
        <w:rPr>
          <w:rFonts w:ascii="Palatino Linotype" w:hAnsi="Palatino Linotype" w:cs="Times New Roman"/>
        </w:rPr>
        <w:t xml:space="preserve"> </w:t>
      </w:r>
      <w:r w:rsidR="004720F6" w:rsidRPr="00911E6C">
        <w:rPr>
          <w:rFonts w:ascii="Palatino Linotype" w:hAnsi="Palatino Linotype" w:cs="Times New Roman"/>
        </w:rPr>
        <w:t>UNIPAM, Patos de Minas, MG, 201</w:t>
      </w:r>
      <w:r w:rsidR="001021EE" w:rsidRPr="00911E6C">
        <w:rPr>
          <w:rFonts w:ascii="Palatino Linotype" w:hAnsi="Palatino Linotype" w:cs="Times New Roman"/>
        </w:rPr>
        <w:t>6</w:t>
      </w:r>
      <w:r w:rsidR="002F5632" w:rsidRPr="00911E6C">
        <w:rPr>
          <w:rFonts w:ascii="Palatino Linotype" w:hAnsi="Palatino Linotype" w:cs="Times New Roman"/>
        </w:rPr>
        <w:t>.</w:t>
      </w:r>
    </w:p>
    <w:tbl>
      <w:tblPr>
        <w:tblpPr w:leftFromText="141" w:rightFromText="141" w:vertAnchor="text" w:horzAnchor="margin" w:tblpXSpec="center" w:tblpY="139"/>
        <w:tblW w:w="8442" w:type="dxa"/>
        <w:tblCellMar>
          <w:left w:w="0" w:type="dxa"/>
          <w:right w:w="0" w:type="dxa"/>
        </w:tblCellMar>
        <w:tblLook w:val="0600" w:firstRow="0" w:lastRow="0" w:firstColumn="0" w:lastColumn="0" w:noHBand="1" w:noVBand="1"/>
      </w:tblPr>
      <w:tblGrid>
        <w:gridCol w:w="1349"/>
        <w:gridCol w:w="4128"/>
        <w:gridCol w:w="2965"/>
      </w:tblGrid>
      <w:tr w:rsidR="00E75CAF" w:rsidRPr="00911E6C" w:rsidTr="00911E6C">
        <w:trPr>
          <w:trHeight w:val="290"/>
        </w:trPr>
        <w:tc>
          <w:tcPr>
            <w:tcW w:w="1241"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rsidR="000E1E52" w:rsidRPr="00911E6C" w:rsidRDefault="000E1E52" w:rsidP="00911E6C">
            <w:pPr>
              <w:spacing w:line="240" w:lineRule="auto"/>
              <w:ind w:firstLine="0"/>
              <w:jc w:val="center"/>
              <w:rPr>
                <w:rFonts w:ascii="Palatino Linotype" w:hAnsi="Palatino Linotype" w:cs="Times New Roman"/>
                <w:color w:val="000000"/>
              </w:rPr>
            </w:pPr>
            <w:r w:rsidRPr="00911E6C">
              <w:rPr>
                <w:rFonts w:ascii="Palatino Linotype" w:hAnsi="Palatino Linotype" w:cs="Times New Roman"/>
                <w:color w:val="000000"/>
              </w:rPr>
              <w:t>Tratamento</w:t>
            </w:r>
          </w:p>
        </w:tc>
        <w:tc>
          <w:tcPr>
            <w:tcW w:w="4185"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rsidR="000E1E52" w:rsidRPr="00911E6C" w:rsidRDefault="000E1E52" w:rsidP="00911E6C">
            <w:pPr>
              <w:spacing w:line="240" w:lineRule="auto"/>
              <w:ind w:firstLine="0"/>
              <w:jc w:val="center"/>
              <w:rPr>
                <w:rFonts w:ascii="Palatino Linotype" w:hAnsi="Palatino Linotype" w:cs="Times New Roman"/>
                <w:color w:val="000000"/>
              </w:rPr>
            </w:pPr>
            <w:r w:rsidRPr="00911E6C">
              <w:rPr>
                <w:rFonts w:ascii="Palatino Linotype" w:hAnsi="Palatino Linotype" w:cs="Times New Roman"/>
                <w:color w:val="000000"/>
              </w:rPr>
              <w:t>Fonte</w:t>
            </w:r>
          </w:p>
        </w:tc>
        <w:tc>
          <w:tcPr>
            <w:tcW w:w="3016"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rsidR="000E1E52" w:rsidRPr="00911E6C" w:rsidRDefault="000E1E52" w:rsidP="00911E6C">
            <w:pPr>
              <w:spacing w:line="240" w:lineRule="auto"/>
              <w:ind w:firstLine="0"/>
              <w:jc w:val="center"/>
              <w:rPr>
                <w:rFonts w:ascii="Palatino Linotype" w:hAnsi="Palatino Linotype" w:cs="Times New Roman"/>
                <w:color w:val="000000"/>
              </w:rPr>
            </w:pPr>
            <w:r w:rsidRPr="00911E6C">
              <w:rPr>
                <w:rFonts w:ascii="Palatino Linotype" w:hAnsi="Palatino Linotype" w:cs="Times New Roman"/>
                <w:color w:val="000000"/>
              </w:rPr>
              <w:t>Doses (kg ha</w:t>
            </w:r>
            <w:r w:rsidRPr="00911E6C">
              <w:rPr>
                <w:rFonts w:ascii="Palatino Linotype" w:hAnsi="Palatino Linotype" w:cs="Times New Roman"/>
                <w:color w:val="000000"/>
                <w:vertAlign w:val="superscript"/>
              </w:rPr>
              <w:t xml:space="preserve">-1 </w:t>
            </w:r>
            <w:r w:rsidRPr="00911E6C">
              <w:rPr>
                <w:rFonts w:ascii="Palatino Linotype" w:hAnsi="Palatino Linotype" w:cs="Times New Roman"/>
                <w:color w:val="000000"/>
              </w:rPr>
              <w:t>de P</w:t>
            </w:r>
            <w:r w:rsidRPr="00911E6C">
              <w:rPr>
                <w:rFonts w:ascii="Palatino Linotype" w:hAnsi="Palatino Linotype" w:cs="Times New Roman"/>
                <w:color w:val="000000"/>
                <w:vertAlign w:val="subscript"/>
              </w:rPr>
              <w:t>2</w:t>
            </w:r>
            <w:r w:rsidRPr="00911E6C">
              <w:rPr>
                <w:rFonts w:ascii="Palatino Linotype" w:hAnsi="Palatino Linotype" w:cs="Times New Roman"/>
                <w:color w:val="000000"/>
              </w:rPr>
              <w:t>O</w:t>
            </w:r>
            <w:r w:rsidRPr="00911E6C">
              <w:rPr>
                <w:rFonts w:ascii="Palatino Linotype" w:hAnsi="Palatino Linotype" w:cs="Times New Roman"/>
                <w:color w:val="000000"/>
                <w:vertAlign w:val="subscript"/>
              </w:rPr>
              <w:t>5</w:t>
            </w:r>
            <w:r w:rsidRPr="00911E6C">
              <w:rPr>
                <w:rFonts w:ascii="Palatino Linotype" w:hAnsi="Palatino Linotype" w:cs="Times New Roman"/>
                <w:color w:val="000000"/>
              </w:rPr>
              <w:t>)</w:t>
            </w:r>
          </w:p>
        </w:tc>
      </w:tr>
      <w:tr w:rsidR="000E1E52" w:rsidRPr="00911E6C" w:rsidTr="00911E6C">
        <w:trPr>
          <w:trHeight w:val="364"/>
        </w:trPr>
        <w:tc>
          <w:tcPr>
            <w:tcW w:w="1241"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0E1E52" w:rsidRPr="00911E6C" w:rsidRDefault="000E1E52" w:rsidP="00911E6C">
            <w:pPr>
              <w:spacing w:line="240" w:lineRule="auto"/>
              <w:ind w:firstLine="0"/>
              <w:jc w:val="center"/>
              <w:rPr>
                <w:rFonts w:ascii="Palatino Linotype" w:hAnsi="Palatino Linotype" w:cs="Times New Roman"/>
                <w:color w:val="000000"/>
              </w:rPr>
            </w:pPr>
            <w:r w:rsidRPr="00911E6C">
              <w:rPr>
                <w:rFonts w:ascii="Palatino Linotype" w:hAnsi="Palatino Linotype" w:cs="Times New Roman"/>
                <w:color w:val="000000"/>
              </w:rPr>
              <w:t>T</w:t>
            </w:r>
            <w:r w:rsidRPr="00911E6C">
              <w:rPr>
                <w:rFonts w:ascii="Palatino Linotype" w:hAnsi="Palatino Linotype" w:cs="Times New Roman"/>
                <w:color w:val="000000"/>
                <w:vertAlign w:val="subscript"/>
              </w:rPr>
              <w:t>1</w:t>
            </w:r>
          </w:p>
        </w:tc>
        <w:tc>
          <w:tcPr>
            <w:tcW w:w="4185"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0E1E52" w:rsidRPr="00911E6C" w:rsidRDefault="000E1E52" w:rsidP="00911E6C">
            <w:pPr>
              <w:spacing w:line="240" w:lineRule="auto"/>
              <w:ind w:firstLine="0"/>
              <w:jc w:val="center"/>
              <w:rPr>
                <w:rFonts w:ascii="Palatino Linotype" w:hAnsi="Palatino Linotype" w:cs="Times New Roman"/>
                <w:color w:val="000000"/>
              </w:rPr>
            </w:pPr>
            <w:r w:rsidRPr="00911E6C">
              <w:rPr>
                <w:rFonts w:ascii="Palatino Linotype" w:hAnsi="Palatino Linotype" w:cs="Times New Roman"/>
                <w:color w:val="000000"/>
              </w:rPr>
              <w:t>Controle</w:t>
            </w:r>
          </w:p>
        </w:tc>
        <w:tc>
          <w:tcPr>
            <w:tcW w:w="3016"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0E1E52" w:rsidRPr="00911E6C" w:rsidRDefault="000E1E52" w:rsidP="00911E6C">
            <w:pPr>
              <w:spacing w:line="240" w:lineRule="auto"/>
              <w:ind w:firstLine="0"/>
              <w:jc w:val="center"/>
              <w:rPr>
                <w:rFonts w:ascii="Palatino Linotype" w:hAnsi="Palatino Linotype" w:cs="Times New Roman"/>
                <w:color w:val="000000"/>
              </w:rPr>
            </w:pPr>
            <w:proofErr w:type="gramStart"/>
            <w:r w:rsidRPr="00911E6C">
              <w:rPr>
                <w:rFonts w:ascii="Palatino Linotype" w:hAnsi="Palatino Linotype" w:cs="Times New Roman"/>
                <w:color w:val="000000"/>
              </w:rPr>
              <w:t>0</w:t>
            </w:r>
            <w:proofErr w:type="gramEnd"/>
          </w:p>
        </w:tc>
      </w:tr>
      <w:tr w:rsidR="000E1E52" w:rsidRPr="00911E6C" w:rsidTr="00911E6C">
        <w:trPr>
          <w:trHeight w:val="270"/>
        </w:trPr>
        <w:tc>
          <w:tcPr>
            <w:tcW w:w="1241" w:type="dxa"/>
            <w:tcBorders>
              <w:top w:val="nil"/>
              <w:left w:val="nil"/>
              <w:bottom w:val="nil"/>
              <w:right w:val="nil"/>
            </w:tcBorders>
            <w:shd w:val="clear" w:color="auto" w:fill="auto"/>
            <w:tcMar>
              <w:top w:w="15" w:type="dxa"/>
              <w:left w:w="108" w:type="dxa"/>
              <w:bottom w:w="0" w:type="dxa"/>
              <w:right w:w="108" w:type="dxa"/>
            </w:tcMar>
            <w:vAlign w:val="center"/>
            <w:hideMark/>
          </w:tcPr>
          <w:p w:rsidR="000E1E52" w:rsidRPr="00911E6C" w:rsidRDefault="000E1E52" w:rsidP="00911E6C">
            <w:pPr>
              <w:spacing w:line="240" w:lineRule="auto"/>
              <w:ind w:firstLine="0"/>
              <w:jc w:val="center"/>
              <w:rPr>
                <w:rFonts w:ascii="Palatino Linotype" w:hAnsi="Palatino Linotype" w:cs="Times New Roman"/>
                <w:color w:val="000000"/>
              </w:rPr>
            </w:pPr>
            <w:r w:rsidRPr="00911E6C">
              <w:rPr>
                <w:rFonts w:ascii="Palatino Linotype" w:hAnsi="Palatino Linotype" w:cs="Times New Roman"/>
                <w:color w:val="000000"/>
              </w:rPr>
              <w:t>T</w:t>
            </w:r>
            <w:r w:rsidRPr="00911E6C">
              <w:rPr>
                <w:rFonts w:ascii="Palatino Linotype" w:hAnsi="Palatino Linotype" w:cs="Times New Roman"/>
                <w:color w:val="000000"/>
                <w:vertAlign w:val="subscript"/>
              </w:rPr>
              <w:t>2</w:t>
            </w:r>
          </w:p>
        </w:tc>
        <w:tc>
          <w:tcPr>
            <w:tcW w:w="4185" w:type="dxa"/>
            <w:tcBorders>
              <w:top w:val="nil"/>
              <w:left w:val="nil"/>
              <w:bottom w:val="nil"/>
              <w:right w:val="nil"/>
            </w:tcBorders>
            <w:shd w:val="clear" w:color="auto" w:fill="auto"/>
            <w:tcMar>
              <w:top w:w="15" w:type="dxa"/>
              <w:left w:w="108" w:type="dxa"/>
              <w:bottom w:w="0" w:type="dxa"/>
              <w:right w:w="108" w:type="dxa"/>
            </w:tcMar>
            <w:vAlign w:val="center"/>
            <w:hideMark/>
          </w:tcPr>
          <w:p w:rsidR="000E1E52" w:rsidRPr="00911E6C" w:rsidRDefault="000E1E52" w:rsidP="00911E6C">
            <w:pPr>
              <w:spacing w:line="240" w:lineRule="auto"/>
              <w:ind w:firstLine="0"/>
              <w:jc w:val="center"/>
              <w:rPr>
                <w:rFonts w:ascii="Palatino Linotype" w:hAnsi="Palatino Linotype" w:cs="Times New Roman"/>
                <w:color w:val="000000"/>
              </w:rPr>
            </w:pPr>
            <w:r w:rsidRPr="00911E6C">
              <w:rPr>
                <w:rFonts w:ascii="Palatino Linotype" w:hAnsi="Palatino Linotype" w:cs="Times New Roman"/>
                <w:color w:val="000000"/>
              </w:rPr>
              <w:t>TSP</w:t>
            </w:r>
            <w:r w:rsidRPr="00911E6C">
              <w:rPr>
                <w:rFonts w:ascii="Palatino Linotype" w:hAnsi="Palatino Linotype" w:cs="Times New Roman"/>
                <w:color w:val="000000"/>
                <w:vertAlign w:val="superscript"/>
              </w:rPr>
              <w:t>1</w:t>
            </w:r>
            <w:r w:rsidRPr="00911E6C">
              <w:rPr>
                <w:rFonts w:ascii="Palatino Linotype" w:hAnsi="Palatino Linotype" w:cs="Times New Roman"/>
                <w:color w:val="000000"/>
              </w:rPr>
              <w:t xml:space="preserve"> a lanço</w:t>
            </w:r>
          </w:p>
        </w:tc>
        <w:tc>
          <w:tcPr>
            <w:tcW w:w="3016" w:type="dxa"/>
            <w:tcBorders>
              <w:top w:val="nil"/>
              <w:left w:val="nil"/>
              <w:bottom w:val="nil"/>
              <w:right w:val="nil"/>
            </w:tcBorders>
            <w:shd w:val="clear" w:color="auto" w:fill="auto"/>
            <w:tcMar>
              <w:top w:w="15" w:type="dxa"/>
              <w:left w:w="108" w:type="dxa"/>
              <w:bottom w:w="0" w:type="dxa"/>
              <w:right w:w="108" w:type="dxa"/>
            </w:tcMar>
            <w:vAlign w:val="center"/>
            <w:hideMark/>
          </w:tcPr>
          <w:p w:rsidR="000E1E52" w:rsidRPr="00911E6C" w:rsidRDefault="000E1E52" w:rsidP="00911E6C">
            <w:pPr>
              <w:spacing w:line="240" w:lineRule="auto"/>
              <w:ind w:firstLine="0"/>
              <w:jc w:val="center"/>
              <w:rPr>
                <w:rFonts w:ascii="Palatino Linotype" w:hAnsi="Palatino Linotype" w:cs="Times New Roman"/>
                <w:color w:val="000000"/>
              </w:rPr>
            </w:pPr>
            <w:r w:rsidRPr="00911E6C">
              <w:rPr>
                <w:rFonts w:ascii="Palatino Linotype" w:hAnsi="Palatino Linotype" w:cs="Times New Roman"/>
                <w:color w:val="000000"/>
              </w:rPr>
              <w:t>120</w:t>
            </w:r>
          </w:p>
        </w:tc>
      </w:tr>
      <w:tr w:rsidR="000E1E52" w:rsidRPr="00911E6C" w:rsidTr="00911E6C">
        <w:trPr>
          <w:trHeight w:val="270"/>
        </w:trPr>
        <w:tc>
          <w:tcPr>
            <w:tcW w:w="1241" w:type="dxa"/>
            <w:tcBorders>
              <w:top w:val="nil"/>
              <w:left w:val="nil"/>
              <w:bottom w:val="nil"/>
              <w:right w:val="nil"/>
            </w:tcBorders>
            <w:shd w:val="clear" w:color="auto" w:fill="auto"/>
            <w:tcMar>
              <w:top w:w="15" w:type="dxa"/>
              <w:left w:w="108" w:type="dxa"/>
              <w:bottom w:w="0" w:type="dxa"/>
              <w:right w:w="108" w:type="dxa"/>
            </w:tcMar>
            <w:vAlign w:val="center"/>
            <w:hideMark/>
          </w:tcPr>
          <w:p w:rsidR="000E1E52" w:rsidRPr="00911E6C" w:rsidRDefault="000E1E52" w:rsidP="00911E6C">
            <w:pPr>
              <w:spacing w:line="240" w:lineRule="auto"/>
              <w:ind w:firstLine="0"/>
              <w:jc w:val="center"/>
              <w:rPr>
                <w:rFonts w:ascii="Palatino Linotype" w:hAnsi="Palatino Linotype" w:cs="Times New Roman"/>
                <w:color w:val="000000"/>
              </w:rPr>
            </w:pPr>
            <w:r w:rsidRPr="00911E6C">
              <w:rPr>
                <w:rFonts w:ascii="Palatino Linotype" w:hAnsi="Palatino Linotype" w:cs="Times New Roman"/>
                <w:color w:val="000000"/>
              </w:rPr>
              <w:t>T</w:t>
            </w:r>
            <w:r w:rsidRPr="00911E6C">
              <w:rPr>
                <w:rFonts w:ascii="Palatino Linotype" w:hAnsi="Palatino Linotype" w:cs="Times New Roman"/>
                <w:color w:val="000000"/>
                <w:vertAlign w:val="subscript"/>
              </w:rPr>
              <w:t>3</w:t>
            </w:r>
          </w:p>
        </w:tc>
        <w:tc>
          <w:tcPr>
            <w:tcW w:w="4185" w:type="dxa"/>
            <w:tcBorders>
              <w:top w:val="nil"/>
              <w:left w:val="nil"/>
              <w:bottom w:val="nil"/>
              <w:right w:val="nil"/>
            </w:tcBorders>
            <w:shd w:val="clear" w:color="auto" w:fill="auto"/>
            <w:tcMar>
              <w:top w:w="15" w:type="dxa"/>
              <w:left w:w="108" w:type="dxa"/>
              <w:bottom w:w="0" w:type="dxa"/>
              <w:right w:w="108" w:type="dxa"/>
            </w:tcMar>
            <w:vAlign w:val="center"/>
            <w:hideMark/>
          </w:tcPr>
          <w:p w:rsidR="000E1E52" w:rsidRPr="00911E6C" w:rsidRDefault="000E1E52" w:rsidP="00911E6C">
            <w:pPr>
              <w:spacing w:line="240" w:lineRule="auto"/>
              <w:ind w:firstLine="0"/>
              <w:jc w:val="center"/>
              <w:rPr>
                <w:rFonts w:ascii="Palatino Linotype" w:hAnsi="Palatino Linotype" w:cs="Times New Roman"/>
                <w:color w:val="000000"/>
              </w:rPr>
            </w:pPr>
            <w:r w:rsidRPr="00911E6C">
              <w:rPr>
                <w:rFonts w:ascii="Palatino Linotype" w:hAnsi="Palatino Linotype" w:cs="Times New Roman"/>
                <w:color w:val="000000"/>
              </w:rPr>
              <w:t>TSP em</w:t>
            </w:r>
            <w:r w:rsidR="00AE70F9" w:rsidRPr="00911E6C">
              <w:rPr>
                <w:rFonts w:ascii="Palatino Linotype" w:hAnsi="Palatino Linotype" w:cs="Times New Roman"/>
                <w:color w:val="000000"/>
              </w:rPr>
              <w:t xml:space="preserve"> </w:t>
            </w:r>
            <w:r w:rsidRPr="00911E6C">
              <w:rPr>
                <w:rFonts w:ascii="Palatino Linotype" w:hAnsi="Palatino Linotype" w:cs="Times New Roman"/>
                <w:color w:val="000000"/>
              </w:rPr>
              <w:t>sulco</w:t>
            </w:r>
          </w:p>
        </w:tc>
        <w:tc>
          <w:tcPr>
            <w:tcW w:w="3016" w:type="dxa"/>
            <w:tcBorders>
              <w:top w:val="nil"/>
              <w:left w:val="nil"/>
              <w:bottom w:val="nil"/>
              <w:right w:val="nil"/>
            </w:tcBorders>
            <w:shd w:val="clear" w:color="auto" w:fill="auto"/>
            <w:tcMar>
              <w:top w:w="15" w:type="dxa"/>
              <w:left w:w="108" w:type="dxa"/>
              <w:bottom w:w="0" w:type="dxa"/>
              <w:right w:w="108" w:type="dxa"/>
            </w:tcMar>
            <w:vAlign w:val="center"/>
            <w:hideMark/>
          </w:tcPr>
          <w:p w:rsidR="000E1E52" w:rsidRPr="00911E6C" w:rsidRDefault="000E1E52" w:rsidP="00911E6C">
            <w:pPr>
              <w:spacing w:line="240" w:lineRule="auto"/>
              <w:ind w:firstLine="0"/>
              <w:jc w:val="center"/>
              <w:rPr>
                <w:rFonts w:ascii="Palatino Linotype" w:hAnsi="Palatino Linotype" w:cs="Times New Roman"/>
                <w:color w:val="000000"/>
              </w:rPr>
            </w:pPr>
            <w:r w:rsidRPr="00911E6C">
              <w:rPr>
                <w:rFonts w:ascii="Palatino Linotype" w:hAnsi="Palatino Linotype" w:cs="Times New Roman"/>
                <w:color w:val="000000"/>
              </w:rPr>
              <w:t>120</w:t>
            </w:r>
          </w:p>
        </w:tc>
      </w:tr>
      <w:tr w:rsidR="000E1E52" w:rsidRPr="00911E6C" w:rsidTr="00911E6C">
        <w:trPr>
          <w:trHeight w:val="270"/>
        </w:trPr>
        <w:tc>
          <w:tcPr>
            <w:tcW w:w="1241" w:type="dxa"/>
            <w:tcBorders>
              <w:top w:val="nil"/>
              <w:left w:val="nil"/>
              <w:bottom w:val="nil"/>
              <w:right w:val="nil"/>
            </w:tcBorders>
            <w:shd w:val="clear" w:color="auto" w:fill="auto"/>
            <w:tcMar>
              <w:top w:w="15" w:type="dxa"/>
              <w:left w:w="108" w:type="dxa"/>
              <w:bottom w:w="0" w:type="dxa"/>
              <w:right w:w="108" w:type="dxa"/>
            </w:tcMar>
            <w:vAlign w:val="center"/>
            <w:hideMark/>
          </w:tcPr>
          <w:p w:rsidR="000E1E52" w:rsidRPr="00911E6C" w:rsidRDefault="000E1E52" w:rsidP="00911E6C">
            <w:pPr>
              <w:spacing w:line="240" w:lineRule="auto"/>
              <w:ind w:firstLine="0"/>
              <w:jc w:val="center"/>
              <w:rPr>
                <w:rFonts w:ascii="Palatino Linotype" w:hAnsi="Palatino Linotype" w:cs="Times New Roman"/>
                <w:color w:val="000000"/>
              </w:rPr>
            </w:pPr>
            <w:r w:rsidRPr="00911E6C">
              <w:rPr>
                <w:rFonts w:ascii="Palatino Linotype" w:hAnsi="Palatino Linotype" w:cs="Times New Roman"/>
                <w:color w:val="000000"/>
              </w:rPr>
              <w:t>T</w:t>
            </w:r>
            <w:r w:rsidRPr="00911E6C">
              <w:rPr>
                <w:rFonts w:ascii="Palatino Linotype" w:hAnsi="Palatino Linotype" w:cs="Times New Roman"/>
                <w:color w:val="000000"/>
                <w:vertAlign w:val="subscript"/>
              </w:rPr>
              <w:t>4</w:t>
            </w:r>
          </w:p>
        </w:tc>
        <w:tc>
          <w:tcPr>
            <w:tcW w:w="4185" w:type="dxa"/>
            <w:tcBorders>
              <w:top w:val="nil"/>
              <w:left w:val="nil"/>
              <w:bottom w:val="nil"/>
              <w:right w:val="nil"/>
            </w:tcBorders>
            <w:shd w:val="clear" w:color="auto" w:fill="auto"/>
            <w:tcMar>
              <w:top w:w="15" w:type="dxa"/>
              <w:left w:w="108" w:type="dxa"/>
              <w:bottom w:w="0" w:type="dxa"/>
              <w:right w:w="108" w:type="dxa"/>
            </w:tcMar>
            <w:vAlign w:val="center"/>
            <w:hideMark/>
          </w:tcPr>
          <w:p w:rsidR="000E1E52" w:rsidRPr="00911E6C" w:rsidRDefault="000E1E52" w:rsidP="00911E6C">
            <w:pPr>
              <w:spacing w:line="240" w:lineRule="auto"/>
              <w:ind w:firstLine="0"/>
              <w:jc w:val="center"/>
              <w:rPr>
                <w:rFonts w:ascii="Palatino Linotype" w:hAnsi="Palatino Linotype" w:cs="Times New Roman"/>
                <w:color w:val="000000"/>
              </w:rPr>
            </w:pPr>
            <w:r w:rsidRPr="00911E6C">
              <w:rPr>
                <w:rFonts w:ascii="Palatino Linotype" w:hAnsi="Palatino Linotype" w:cs="Times New Roman"/>
                <w:color w:val="000000"/>
              </w:rPr>
              <w:t>SFT convencional</w:t>
            </w:r>
            <w:r w:rsidRPr="00911E6C">
              <w:rPr>
                <w:rFonts w:ascii="Palatino Linotype" w:hAnsi="Palatino Linotype" w:cs="Times New Roman"/>
                <w:color w:val="000000"/>
                <w:vertAlign w:val="superscript"/>
              </w:rPr>
              <w:t>2</w:t>
            </w:r>
            <w:r w:rsidRPr="00911E6C">
              <w:rPr>
                <w:rFonts w:ascii="Palatino Linotype" w:hAnsi="Palatino Linotype" w:cs="Times New Roman"/>
                <w:color w:val="000000"/>
              </w:rPr>
              <w:t xml:space="preserve"> a lanço</w:t>
            </w:r>
          </w:p>
        </w:tc>
        <w:tc>
          <w:tcPr>
            <w:tcW w:w="3016" w:type="dxa"/>
            <w:tcBorders>
              <w:top w:val="nil"/>
              <w:left w:val="nil"/>
              <w:bottom w:val="nil"/>
              <w:right w:val="nil"/>
            </w:tcBorders>
            <w:shd w:val="clear" w:color="auto" w:fill="auto"/>
            <w:tcMar>
              <w:top w:w="15" w:type="dxa"/>
              <w:left w:w="108" w:type="dxa"/>
              <w:bottom w:w="0" w:type="dxa"/>
              <w:right w:w="108" w:type="dxa"/>
            </w:tcMar>
            <w:vAlign w:val="center"/>
            <w:hideMark/>
          </w:tcPr>
          <w:p w:rsidR="000E1E52" w:rsidRPr="00911E6C" w:rsidRDefault="000E1E52" w:rsidP="00911E6C">
            <w:pPr>
              <w:spacing w:line="240" w:lineRule="auto"/>
              <w:ind w:firstLine="0"/>
              <w:jc w:val="center"/>
              <w:rPr>
                <w:rFonts w:ascii="Palatino Linotype" w:hAnsi="Palatino Linotype" w:cs="Times New Roman"/>
                <w:color w:val="000000"/>
              </w:rPr>
            </w:pPr>
            <w:r w:rsidRPr="00911E6C">
              <w:rPr>
                <w:rFonts w:ascii="Palatino Linotype" w:hAnsi="Palatino Linotype" w:cs="Times New Roman"/>
                <w:color w:val="000000"/>
              </w:rPr>
              <w:t>120</w:t>
            </w:r>
          </w:p>
        </w:tc>
      </w:tr>
      <w:tr w:rsidR="000E1E52" w:rsidRPr="00911E6C" w:rsidTr="00911E6C">
        <w:trPr>
          <w:trHeight w:val="270"/>
        </w:trPr>
        <w:tc>
          <w:tcPr>
            <w:tcW w:w="1241" w:type="dxa"/>
            <w:tcBorders>
              <w:top w:val="nil"/>
              <w:left w:val="nil"/>
              <w:bottom w:val="nil"/>
              <w:right w:val="nil"/>
            </w:tcBorders>
            <w:shd w:val="clear" w:color="auto" w:fill="auto"/>
            <w:tcMar>
              <w:top w:w="15" w:type="dxa"/>
              <w:left w:w="108" w:type="dxa"/>
              <w:bottom w:w="0" w:type="dxa"/>
              <w:right w:w="108" w:type="dxa"/>
            </w:tcMar>
            <w:vAlign w:val="center"/>
            <w:hideMark/>
          </w:tcPr>
          <w:p w:rsidR="000E1E52" w:rsidRPr="00911E6C" w:rsidRDefault="000E1E52" w:rsidP="00911E6C">
            <w:pPr>
              <w:spacing w:line="240" w:lineRule="auto"/>
              <w:ind w:firstLine="0"/>
              <w:jc w:val="center"/>
              <w:rPr>
                <w:rFonts w:ascii="Palatino Linotype" w:hAnsi="Palatino Linotype" w:cs="Times New Roman"/>
                <w:color w:val="000000"/>
              </w:rPr>
            </w:pPr>
            <w:r w:rsidRPr="00911E6C">
              <w:rPr>
                <w:rFonts w:ascii="Palatino Linotype" w:hAnsi="Palatino Linotype" w:cs="Times New Roman"/>
                <w:color w:val="000000"/>
              </w:rPr>
              <w:t>T</w:t>
            </w:r>
            <w:r w:rsidRPr="00911E6C">
              <w:rPr>
                <w:rFonts w:ascii="Palatino Linotype" w:hAnsi="Palatino Linotype" w:cs="Times New Roman"/>
                <w:color w:val="000000"/>
                <w:vertAlign w:val="subscript"/>
              </w:rPr>
              <w:t>5</w:t>
            </w:r>
          </w:p>
        </w:tc>
        <w:tc>
          <w:tcPr>
            <w:tcW w:w="4185" w:type="dxa"/>
            <w:tcBorders>
              <w:top w:val="nil"/>
              <w:left w:val="nil"/>
              <w:bottom w:val="nil"/>
              <w:right w:val="nil"/>
            </w:tcBorders>
            <w:shd w:val="clear" w:color="auto" w:fill="auto"/>
            <w:tcMar>
              <w:top w:w="15" w:type="dxa"/>
              <w:left w:w="108" w:type="dxa"/>
              <w:bottom w:w="0" w:type="dxa"/>
              <w:right w:w="108" w:type="dxa"/>
            </w:tcMar>
            <w:vAlign w:val="center"/>
            <w:hideMark/>
          </w:tcPr>
          <w:p w:rsidR="000E1E52" w:rsidRPr="00911E6C" w:rsidRDefault="000E1E52" w:rsidP="00911E6C">
            <w:pPr>
              <w:spacing w:line="240" w:lineRule="auto"/>
              <w:ind w:firstLine="0"/>
              <w:jc w:val="center"/>
              <w:rPr>
                <w:rFonts w:ascii="Palatino Linotype" w:hAnsi="Palatino Linotype" w:cs="Times New Roman"/>
                <w:color w:val="000000"/>
              </w:rPr>
            </w:pPr>
            <w:r w:rsidRPr="00911E6C">
              <w:rPr>
                <w:rFonts w:ascii="Palatino Linotype" w:hAnsi="Palatino Linotype" w:cs="Times New Roman"/>
                <w:color w:val="000000"/>
              </w:rPr>
              <w:t>SFT convencional</w:t>
            </w:r>
            <w:r w:rsidR="00AE352F" w:rsidRPr="00911E6C">
              <w:rPr>
                <w:rFonts w:ascii="Palatino Linotype" w:hAnsi="Palatino Linotype" w:cs="Times New Roman"/>
                <w:color w:val="000000"/>
              </w:rPr>
              <w:t xml:space="preserve"> </w:t>
            </w:r>
            <w:proofErr w:type="spellStart"/>
            <w:r w:rsidRPr="00911E6C">
              <w:rPr>
                <w:rFonts w:ascii="Palatino Linotype" w:hAnsi="Palatino Linotype" w:cs="Times New Roman"/>
                <w:color w:val="000000"/>
                <w:lang w:val="en-US"/>
              </w:rPr>
              <w:t>em</w:t>
            </w:r>
            <w:proofErr w:type="spellEnd"/>
            <w:r w:rsidR="00AE352F" w:rsidRPr="00911E6C">
              <w:rPr>
                <w:rFonts w:ascii="Palatino Linotype" w:hAnsi="Palatino Linotype" w:cs="Times New Roman"/>
                <w:color w:val="000000"/>
                <w:lang w:val="en-US"/>
              </w:rPr>
              <w:t xml:space="preserve"> </w:t>
            </w:r>
            <w:proofErr w:type="spellStart"/>
            <w:r w:rsidRPr="00911E6C">
              <w:rPr>
                <w:rFonts w:ascii="Palatino Linotype" w:hAnsi="Palatino Linotype" w:cs="Times New Roman"/>
                <w:color w:val="000000"/>
                <w:lang w:val="en-US"/>
              </w:rPr>
              <w:t>sulco</w:t>
            </w:r>
            <w:proofErr w:type="spellEnd"/>
          </w:p>
        </w:tc>
        <w:tc>
          <w:tcPr>
            <w:tcW w:w="3016" w:type="dxa"/>
            <w:tcBorders>
              <w:top w:val="nil"/>
              <w:left w:val="nil"/>
              <w:bottom w:val="nil"/>
              <w:right w:val="nil"/>
            </w:tcBorders>
            <w:shd w:val="clear" w:color="auto" w:fill="auto"/>
            <w:tcMar>
              <w:top w:w="15" w:type="dxa"/>
              <w:left w:w="108" w:type="dxa"/>
              <w:bottom w:w="0" w:type="dxa"/>
              <w:right w:w="108" w:type="dxa"/>
            </w:tcMar>
            <w:vAlign w:val="center"/>
            <w:hideMark/>
          </w:tcPr>
          <w:p w:rsidR="000E1E52" w:rsidRPr="00911E6C" w:rsidRDefault="000E1E52" w:rsidP="00911E6C">
            <w:pPr>
              <w:spacing w:line="240" w:lineRule="auto"/>
              <w:ind w:firstLine="0"/>
              <w:jc w:val="center"/>
              <w:rPr>
                <w:rFonts w:ascii="Palatino Linotype" w:hAnsi="Palatino Linotype" w:cs="Times New Roman"/>
                <w:color w:val="000000"/>
              </w:rPr>
            </w:pPr>
            <w:r w:rsidRPr="00911E6C">
              <w:rPr>
                <w:rFonts w:ascii="Palatino Linotype" w:hAnsi="Palatino Linotype" w:cs="Times New Roman"/>
                <w:color w:val="000000"/>
              </w:rPr>
              <w:t>120</w:t>
            </w:r>
          </w:p>
        </w:tc>
      </w:tr>
      <w:tr w:rsidR="000E1E52" w:rsidRPr="00911E6C" w:rsidTr="00911E6C">
        <w:trPr>
          <w:trHeight w:val="270"/>
        </w:trPr>
        <w:tc>
          <w:tcPr>
            <w:tcW w:w="1241" w:type="dxa"/>
            <w:tcBorders>
              <w:top w:val="nil"/>
              <w:left w:val="nil"/>
              <w:bottom w:val="nil"/>
              <w:right w:val="nil"/>
            </w:tcBorders>
            <w:shd w:val="clear" w:color="auto" w:fill="auto"/>
            <w:tcMar>
              <w:top w:w="15" w:type="dxa"/>
              <w:left w:w="108" w:type="dxa"/>
              <w:bottom w:w="0" w:type="dxa"/>
              <w:right w:w="108" w:type="dxa"/>
            </w:tcMar>
            <w:vAlign w:val="center"/>
            <w:hideMark/>
          </w:tcPr>
          <w:p w:rsidR="000E1E52" w:rsidRPr="00911E6C" w:rsidRDefault="000E1E52" w:rsidP="00911E6C">
            <w:pPr>
              <w:spacing w:line="240" w:lineRule="auto"/>
              <w:ind w:firstLine="0"/>
              <w:jc w:val="center"/>
              <w:rPr>
                <w:rFonts w:ascii="Palatino Linotype" w:hAnsi="Palatino Linotype" w:cs="Times New Roman"/>
                <w:color w:val="000000"/>
              </w:rPr>
            </w:pPr>
            <w:r w:rsidRPr="00911E6C">
              <w:rPr>
                <w:rFonts w:ascii="Palatino Linotype" w:hAnsi="Palatino Linotype" w:cs="Times New Roman"/>
                <w:color w:val="000000"/>
              </w:rPr>
              <w:t>T</w:t>
            </w:r>
            <w:r w:rsidRPr="00911E6C">
              <w:rPr>
                <w:rFonts w:ascii="Palatino Linotype" w:hAnsi="Palatino Linotype" w:cs="Times New Roman"/>
                <w:color w:val="000000"/>
                <w:vertAlign w:val="subscript"/>
              </w:rPr>
              <w:t>6</w:t>
            </w:r>
          </w:p>
        </w:tc>
        <w:tc>
          <w:tcPr>
            <w:tcW w:w="4185" w:type="dxa"/>
            <w:tcBorders>
              <w:top w:val="nil"/>
              <w:left w:val="nil"/>
              <w:bottom w:val="nil"/>
              <w:right w:val="nil"/>
            </w:tcBorders>
            <w:shd w:val="clear" w:color="auto" w:fill="auto"/>
            <w:tcMar>
              <w:top w:w="15" w:type="dxa"/>
              <w:left w:w="108" w:type="dxa"/>
              <w:bottom w:w="0" w:type="dxa"/>
              <w:right w:w="108" w:type="dxa"/>
            </w:tcMar>
            <w:vAlign w:val="center"/>
            <w:hideMark/>
          </w:tcPr>
          <w:p w:rsidR="000E1E52" w:rsidRPr="00911E6C" w:rsidRDefault="000E1E52" w:rsidP="00911E6C">
            <w:pPr>
              <w:spacing w:line="240" w:lineRule="auto"/>
              <w:ind w:firstLine="0"/>
              <w:jc w:val="center"/>
              <w:rPr>
                <w:rFonts w:ascii="Palatino Linotype" w:hAnsi="Palatino Linotype" w:cs="Times New Roman"/>
                <w:color w:val="000000"/>
              </w:rPr>
            </w:pPr>
            <w:r w:rsidRPr="00911E6C">
              <w:rPr>
                <w:rFonts w:ascii="Palatino Linotype" w:hAnsi="Palatino Linotype" w:cs="Times New Roman"/>
                <w:color w:val="000000"/>
              </w:rPr>
              <w:t>SFT</w:t>
            </w:r>
            <w:r w:rsidR="00AE70F9" w:rsidRPr="00911E6C">
              <w:rPr>
                <w:rFonts w:ascii="Palatino Linotype" w:hAnsi="Palatino Linotype" w:cs="Times New Roman"/>
                <w:color w:val="000000"/>
              </w:rPr>
              <w:t xml:space="preserve"> </w:t>
            </w:r>
            <w:r w:rsidRPr="00911E6C">
              <w:rPr>
                <w:rFonts w:ascii="Palatino Linotype" w:hAnsi="Palatino Linotype" w:cs="Times New Roman"/>
                <w:color w:val="000000"/>
              </w:rPr>
              <w:t>revestido</w:t>
            </w:r>
            <w:r w:rsidRPr="00911E6C">
              <w:rPr>
                <w:rFonts w:ascii="Palatino Linotype" w:hAnsi="Palatino Linotype" w:cs="Times New Roman"/>
                <w:color w:val="000000"/>
                <w:vertAlign w:val="superscript"/>
              </w:rPr>
              <w:t>3</w:t>
            </w:r>
            <w:r w:rsidR="00402EF2" w:rsidRPr="00911E6C">
              <w:rPr>
                <w:rFonts w:ascii="Palatino Linotype" w:hAnsi="Palatino Linotype" w:cs="Times New Roman"/>
                <w:color w:val="000000"/>
              </w:rPr>
              <w:t xml:space="preserve"> a lanço</w:t>
            </w:r>
          </w:p>
        </w:tc>
        <w:tc>
          <w:tcPr>
            <w:tcW w:w="3016" w:type="dxa"/>
            <w:tcBorders>
              <w:top w:val="nil"/>
              <w:left w:val="nil"/>
              <w:bottom w:val="nil"/>
              <w:right w:val="nil"/>
            </w:tcBorders>
            <w:shd w:val="clear" w:color="auto" w:fill="auto"/>
            <w:tcMar>
              <w:top w:w="15" w:type="dxa"/>
              <w:left w:w="108" w:type="dxa"/>
              <w:bottom w:w="0" w:type="dxa"/>
              <w:right w:w="108" w:type="dxa"/>
            </w:tcMar>
            <w:vAlign w:val="center"/>
            <w:hideMark/>
          </w:tcPr>
          <w:p w:rsidR="000E1E52" w:rsidRPr="00911E6C" w:rsidRDefault="000E1E52" w:rsidP="00911E6C">
            <w:pPr>
              <w:spacing w:line="240" w:lineRule="auto"/>
              <w:ind w:firstLine="0"/>
              <w:jc w:val="center"/>
              <w:rPr>
                <w:rFonts w:ascii="Palatino Linotype" w:hAnsi="Palatino Linotype" w:cs="Times New Roman"/>
                <w:color w:val="000000"/>
              </w:rPr>
            </w:pPr>
            <w:r w:rsidRPr="00911E6C">
              <w:rPr>
                <w:rFonts w:ascii="Palatino Linotype" w:hAnsi="Palatino Linotype" w:cs="Times New Roman"/>
                <w:color w:val="000000"/>
              </w:rPr>
              <w:t>120</w:t>
            </w:r>
          </w:p>
        </w:tc>
      </w:tr>
      <w:tr w:rsidR="000E1E52" w:rsidRPr="00911E6C" w:rsidTr="00911E6C">
        <w:trPr>
          <w:trHeight w:val="270"/>
        </w:trPr>
        <w:tc>
          <w:tcPr>
            <w:tcW w:w="1241" w:type="dxa"/>
            <w:tcBorders>
              <w:top w:val="nil"/>
              <w:left w:val="nil"/>
              <w:bottom w:val="nil"/>
              <w:right w:val="nil"/>
            </w:tcBorders>
            <w:shd w:val="clear" w:color="auto" w:fill="auto"/>
            <w:tcMar>
              <w:top w:w="15" w:type="dxa"/>
              <w:left w:w="108" w:type="dxa"/>
              <w:bottom w:w="0" w:type="dxa"/>
              <w:right w:w="108" w:type="dxa"/>
            </w:tcMar>
            <w:vAlign w:val="center"/>
            <w:hideMark/>
          </w:tcPr>
          <w:p w:rsidR="000E1E52" w:rsidRPr="00911E6C" w:rsidRDefault="000E1E52" w:rsidP="00911E6C">
            <w:pPr>
              <w:spacing w:line="240" w:lineRule="auto"/>
              <w:ind w:firstLine="0"/>
              <w:jc w:val="center"/>
              <w:rPr>
                <w:rFonts w:ascii="Palatino Linotype" w:hAnsi="Palatino Linotype" w:cs="Times New Roman"/>
                <w:color w:val="000000"/>
              </w:rPr>
            </w:pPr>
            <w:r w:rsidRPr="00911E6C">
              <w:rPr>
                <w:rFonts w:ascii="Palatino Linotype" w:hAnsi="Palatino Linotype" w:cs="Times New Roman"/>
                <w:color w:val="000000"/>
              </w:rPr>
              <w:t>T</w:t>
            </w:r>
            <w:r w:rsidRPr="00911E6C">
              <w:rPr>
                <w:rFonts w:ascii="Palatino Linotype" w:hAnsi="Palatino Linotype" w:cs="Times New Roman"/>
                <w:color w:val="000000"/>
                <w:vertAlign w:val="subscript"/>
              </w:rPr>
              <w:t>7</w:t>
            </w:r>
          </w:p>
        </w:tc>
        <w:tc>
          <w:tcPr>
            <w:tcW w:w="4185" w:type="dxa"/>
            <w:tcBorders>
              <w:top w:val="nil"/>
              <w:left w:val="nil"/>
              <w:bottom w:val="nil"/>
              <w:right w:val="nil"/>
            </w:tcBorders>
            <w:shd w:val="clear" w:color="auto" w:fill="auto"/>
            <w:tcMar>
              <w:top w:w="15" w:type="dxa"/>
              <w:left w:w="108" w:type="dxa"/>
              <w:bottom w:w="0" w:type="dxa"/>
              <w:right w:w="108" w:type="dxa"/>
            </w:tcMar>
            <w:vAlign w:val="center"/>
            <w:hideMark/>
          </w:tcPr>
          <w:p w:rsidR="000E1E52" w:rsidRPr="00911E6C" w:rsidRDefault="000E1E52" w:rsidP="00911E6C">
            <w:pPr>
              <w:spacing w:line="240" w:lineRule="auto"/>
              <w:ind w:firstLine="0"/>
              <w:jc w:val="center"/>
              <w:rPr>
                <w:rFonts w:ascii="Palatino Linotype" w:hAnsi="Palatino Linotype" w:cs="Times New Roman"/>
                <w:color w:val="000000"/>
              </w:rPr>
            </w:pPr>
            <w:r w:rsidRPr="00911E6C">
              <w:rPr>
                <w:rFonts w:ascii="Palatino Linotype" w:hAnsi="Palatino Linotype" w:cs="Times New Roman"/>
                <w:color w:val="000000"/>
              </w:rPr>
              <w:t>SFT</w:t>
            </w:r>
            <w:r w:rsidR="00AE70F9" w:rsidRPr="00911E6C">
              <w:rPr>
                <w:rFonts w:ascii="Palatino Linotype" w:hAnsi="Palatino Linotype" w:cs="Times New Roman"/>
                <w:color w:val="000000"/>
              </w:rPr>
              <w:t xml:space="preserve"> </w:t>
            </w:r>
            <w:r w:rsidRPr="00911E6C">
              <w:rPr>
                <w:rFonts w:ascii="Palatino Linotype" w:hAnsi="Palatino Linotype" w:cs="Times New Roman"/>
                <w:color w:val="000000"/>
              </w:rPr>
              <w:t>revestido</w:t>
            </w:r>
            <w:r w:rsidR="00AE352F" w:rsidRPr="00911E6C">
              <w:rPr>
                <w:rFonts w:ascii="Palatino Linotype" w:hAnsi="Palatino Linotype" w:cs="Times New Roman"/>
                <w:color w:val="000000"/>
              </w:rPr>
              <w:t xml:space="preserve"> </w:t>
            </w:r>
            <w:proofErr w:type="spellStart"/>
            <w:r w:rsidRPr="00911E6C">
              <w:rPr>
                <w:rFonts w:ascii="Palatino Linotype" w:hAnsi="Palatino Linotype" w:cs="Times New Roman"/>
                <w:color w:val="000000"/>
                <w:lang w:val="en-US"/>
              </w:rPr>
              <w:t>em</w:t>
            </w:r>
            <w:proofErr w:type="spellEnd"/>
            <w:r w:rsidR="00AE352F" w:rsidRPr="00911E6C">
              <w:rPr>
                <w:rFonts w:ascii="Palatino Linotype" w:hAnsi="Palatino Linotype" w:cs="Times New Roman"/>
                <w:color w:val="000000"/>
                <w:lang w:val="en-US"/>
              </w:rPr>
              <w:t xml:space="preserve"> </w:t>
            </w:r>
            <w:proofErr w:type="spellStart"/>
            <w:r w:rsidRPr="00911E6C">
              <w:rPr>
                <w:rFonts w:ascii="Palatino Linotype" w:hAnsi="Palatino Linotype" w:cs="Times New Roman"/>
                <w:color w:val="000000"/>
                <w:lang w:val="en-US"/>
              </w:rPr>
              <w:t>sulco</w:t>
            </w:r>
            <w:proofErr w:type="spellEnd"/>
          </w:p>
        </w:tc>
        <w:tc>
          <w:tcPr>
            <w:tcW w:w="3016" w:type="dxa"/>
            <w:tcBorders>
              <w:top w:val="nil"/>
              <w:left w:val="nil"/>
              <w:bottom w:val="nil"/>
              <w:right w:val="nil"/>
            </w:tcBorders>
            <w:shd w:val="clear" w:color="auto" w:fill="auto"/>
            <w:tcMar>
              <w:top w:w="15" w:type="dxa"/>
              <w:left w:w="108" w:type="dxa"/>
              <w:bottom w:w="0" w:type="dxa"/>
              <w:right w:w="108" w:type="dxa"/>
            </w:tcMar>
            <w:vAlign w:val="center"/>
            <w:hideMark/>
          </w:tcPr>
          <w:p w:rsidR="000E1E52" w:rsidRPr="00911E6C" w:rsidRDefault="000E1E52" w:rsidP="00911E6C">
            <w:pPr>
              <w:spacing w:line="240" w:lineRule="auto"/>
              <w:ind w:firstLine="0"/>
              <w:jc w:val="center"/>
              <w:rPr>
                <w:rFonts w:ascii="Palatino Linotype" w:hAnsi="Palatino Linotype" w:cs="Times New Roman"/>
                <w:color w:val="000000"/>
              </w:rPr>
            </w:pPr>
            <w:r w:rsidRPr="00911E6C">
              <w:rPr>
                <w:rFonts w:ascii="Palatino Linotype" w:hAnsi="Palatino Linotype" w:cs="Times New Roman"/>
                <w:color w:val="000000"/>
              </w:rPr>
              <w:t>120</w:t>
            </w:r>
          </w:p>
        </w:tc>
      </w:tr>
      <w:tr w:rsidR="00E75CAF" w:rsidRPr="00911E6C" w:rsidTr="00911E6C">
        <w:trPr>
          <w:trHeight w:val="270"/>
        </w:trPr>
        <w:tc>
          <w:tcPr>
            <w:tcW w:w="1241" w:type="dxa"/>
            <w:tcBorders>
              <w:top w:val="nil"/>
              <w:left w:val="nil"/>
              <w:right w:val="nil"/>
            </w:tcBorders>
            <w:shd w:val="clear" w:color="auto" w:fill="auto"/>
            <w:tcMar>
              <w:top w:w="15" w:type="dxa"/>
              <w:left w:w="108" w:type="dxa"/>
              <w:bottom w:w="0" w:type="dxa"/>
              <w:right w:w="108" w:type="dxa"/>
            </w:tcMar>
            <w:vAlign w:val="center"/>
            <w:hideMark/>
          </w:tcPr>
          <w:p w:rsidR="000E1E52" w:rsidRPr="00911E6C" w:rsidRDefault="000E1E52" w:rsidP="00911E6C">
            <w:pPr>
              <w:spacing w:line="240" w:lineRule="auto"/>
              <w:ind w:firstLine="0"/>
              <w:jc w:val="center"/>
              <w:rPr>
                <w:rFonts w:ascii="Palatino Linotype" w:hAnsi="Palatino Linotype" w:cs="Times New Roman"/>
                <w:color w:val="000000"/>
              </w:rPr>
            </w:pPr>
            <w:r w:rsidRPr="00911E6C">
              <w:rPr>
                <w:rFonts w:ascii="Palatino Linotype" w:hAnsi="Palatino Linotype" w:cs="Times New Roman"/>
                <w:color w:val="000000"/>
              </w:rPr>
              <w:t>T</w:t>
            </w:r>
            <w:r w:rsidRPr="00911E6C">
              <w:rPr>
                <w:rFonts w:ascii="Palatino Linotype" w:hAnsi="Palatino Linotype" w:cs="Times New Roman"/>
                <w:color w:val="000000"/>
                <w:vertAlign w:val="subscript"/>
              </w:rPr>
              <w:t>8</w:t>
            </w:r>
          </w:p>
        </w:tc>
        <w:tc>
          <w:tcPr>
            <w:tcW w:w="4185" w:type="dxa"/>
            <w:tcBorders>
              <w:top w:val="nil"/>
              <w:left w:val="nil"/>
              <w:right w:val="nil"/>
            </w:tcBorders>
            <w:shd w:val="clear" w:color="auto" w:fill="auto"/>
            <w:tcMar>
              <w:top w:w="15" w:type="dxa"/>
              <w:left w:w="108" w:type="dxa"/>
              <w:bottom w:w="0" w:type="dxa"/>
              <w:right w:w="108" w:type="dxa"/>
            </w:tcMar>
            <w:vAlign w:val="center"/>
            <w:hideMark/>
          </w:tcPr>
          <w:p w:rsidR="000E1E52" w:rsidRPr="00911E6C" w:rsidRDefault="000E1E52" w:rsidP="00911E6C">
            <w:pPr>
              <w:spacing w:line="240" w:lineRule="auto"/>
              <w:ind w:firstLine="0"/>
              <w:jc w:val="center"/>
              <w:rPr>
                <w:rFonts w:ascii="Palatino Linotype" w:hAnsi="Palatino Linotype" w:cs="Times New Roman"/>
                <w:color w:val="000000"/>
              </w:rPr>
            </w:pPr>
            <w:proofErr w:type="spellStart"/>
            <w:r w:rsidRPr="00911E6C">
              <w:rPr>
                <w:rFonts w:ascii="Palatino Linotype" w:hAnsi="Palatino Linotype" w:cs="Times New Roman"/>
                <w:color w:val="000000"/>
              </w:rPr>
              <w:t>Organomineral</w:t>
            </w:r>
            <w:proofErr w:type="spellEnd"/>
            <w:r w:rsidR="00AE352F" w:rsidRPr="00911E6C">
              <w:rPr>
                <w:rFonts w:ascii="Palatino Linotype" w:hAnsi="Palatino Linotype" w:cs="Times New Roman"/>
                <w:color w:val="000000"/>
              </w:rPr>
              <w:t xml:space="preserve"> </w:t>
            </w:r>
            <w:proofErr w:type="spellStart"/>
            <w:r w:rsidRPr="00911E6C">
              <w:rPr>
                <w:rFonts w:ascii="Palatino Linotype" w:hAnsi="Palatino Linotype" w:cs="Times New Roman"/>
                <w:color w:val="000000"/>
              </w:rPr>
              <w:t>Geofert</w:t>
            </w:r>
            <w:proofErr w:type="spellEnd"/>
            <w:r w:rsidRPr="00911E6C">
              <w:rPr>
                <w:rFonts w:ascii="Palatino Linotype" w:hAnsi="Palatino Linotype" w:cs="Times New Roman"/>
                <w:color w:val="000000"/>
              </w:rPr>
              <w:t xml:space="preserve"> a lanço</w:t>
            </w:r>
          </w:p>
        </w:tc>
        <w:tc>
          <w:tcPr>
            <w:tcW w:w="3016" w:type="dxa"/>
            <w:tcBorders>
              <w:top w:val="nil"/>
              <w:left w:val="nil"/>
              <w:right w:val="nil"/>
            </w:tcBorders>
            <w:shd w:val="clear" w:color="auto" w:fill="auto"/>
            <w:tcMar>
              <w:top w:w="15" w:type="dxa"/>
              <w:left w:w="108" w:type="dxa"/>
              <w:bottom w:w="0" w:type="dxa"/>
              <w:right w:w="108" w:type="dxa"/>
            </w:tcMar>
            <w:vAlign w:val="center"/>
            <w:hideMark/>
          </w:tcPr>
          <w:p w:rsidR="000E1E52" w:rsidRPr="00911E6C" w:rsidRDefault="000E1E52" w:rsidP="00911E6C">
            <w:pPr>
              <w:spacing w:line="240" w:lineRule="auto"/>
              <w:ind w:firstLine="0"/>
              <w:jc w:val="center"/>
              <w:rPr>
                <w:rFonts w:ascii="Palatino Linotype" w:hAnsi="Palatino Linotype" w:cs="Times New Roman"/>
                <w:color w:val="000000"/>
              </w:rPr>
            </w:pPr>
            <w:r w:rsidRPr="00911E6C">
              <w:rPr>
                <w:rFonts w:ascii="Palatino Linotype" w:hAnsi="Palatino Linotype" w:cs="Times New Roman"/>
                <w:color w:val="000000"/>
              </w:rPr>
              <w:t>120</w:t>
            </w:r>
          </w:p>
        </w:tc>
      </w:tr>
      <w:tr w:rsidR="000E1E52" w:rsidRPr="00911E6C" w:rsidTr="00911E6C">
        <w:trPr>
          <w:trHeight w:val="270"/>
        </w:trPr>
        <w:tc>
          <w:tcPr>
            <w:tcW w:w="1241" w:type="dxa"/>
            <w:tcBorders>
              <w:top w:val="nil"/>
              <w:left w:val="nil"/>
              <w:bottom w:val="single" w:sz="4" w:space="0" w:color="auto"/>
              <w:right w:val="nil"/>
            </w:tcBorders>
            <w:shd w:val="clear" w:color="auto" w:fill="auto"/>
            <w:tcMar>
              <w:top w:w="15" w:type="dxa"/>
              <w:left w:w="108" w:type="dxa"/>
              <w:bottom w:w="0" w:type="dxa"/>
              <w:right w:w="108" w:type="dxa"/>
            </w:tcMar>
            <w:vAlign w:val="center"/>
            <w:hideMark/>
          </w:tcPr>
          <w:p w:rsidR="000E1E52" w:rsidRPr="00911E6C" w:rsidRDefault="000E1E52" w:rsidP="00911E6C">
            <w:pPr>
              <w:spacing w:line="240" w:lineRule="auto"/>
              <w:ind w:firstLine="0"/>
              <w:jc w:val="center"/>
              <w:rPr>
                <w:rFonts w:ascii="Palatino Linotype" w:hAnsi="Palatino Linotype" w:cs="Times New Roman"/>
                <w:color w:val="000000"/>
              </w:rPr>
            </w:pPr>
            <w:r w:rsidRPr="00911E6C">
              <w:rPr>
                <w:rFonts w:ascii="Palatino Linotype" w:hAnsi="Palatino Linotype" w:cs="Times New Roman"/>
                <w:color w:val="000000"/>
              </w:rPr>
              <w:t>T</w:t>
            </w:r>
            <w:r w:rsidRPr="00911E6C">
              <w:rPr>
                <w:rFonts w:ascii="Palatino Linotype" w:hAnsi="Palatino Linotype" w:cs="Times New Roman"/>
                <w:color w:val="000000"/>
                <w:vertAlign w:val="subscript"/>
              </w:rPr>
              <w:t>9</w:t>
            </w:r>
          </w:p>
        </w:tc>
        <w:tc>
          <w:tcPr>
            <w:tcW w:w="4185" w:type="dxa"/>
            <w:tcBorders>
              <w:top w:val="nil"/>
              <w:left w:val="nil"/>
              <w:bottom w:val="single" w:sz="4" w:space="0" w:color="auto"/>
              <w:right w:val="nil"/>
            </w:tcBorders>
            <w:shd w:val="clear" w:color="auto" w:fill="auto"/>
            <w:tcMar>
              <w:top w:w="15" w:type="dxa"/>
              <w:left w:w="108" w:type="dxa"/>
              <w:bottom w:w="0" w:type="dxa"/>
              <w:right w:w="108" w:type="dxa"/>
            </w:tcMar>
            <w:vAlign w:val="center"/>
            <w:hideMark/>
          </w:tcPr>
          <w:p w:rsidR="000E1E52" w:rsidRPr="00911E6C" w:rsidRDefault="000E1E52" w:rsidP="00911E6C">
            <w:pPr>
              <w:spacing w:line="240" w:lineRule="auto"/>
              <w:ind w:firstLine="0"/>
              <w:jc w:val="center"/>
              <w:rPr>
                <w:rFonts w:ascii="Palatino Linotype" w:hAnsi="Palatino Linotype" w:cs="Times New Roman"/>
                <w:color w:val="000000"/>
              </w:rPr>
            </w:pPr>
            <w:proofErr w:type="spellStart"/>
            <w:r w:rsidRPr="00911E6C">
              <w:rPr>
                <w:rFonts w:ascii="Palatino Linotype" w:hAnsi="Palatino Linotype" w:cs="Times New Roman"/>
                <w:color w:val="000000"/>
              </w:rPr>
              <w:t>Organomineral</w:t>
            </w:r>
            <w:proofErr w:type="spellEnd"/>
            <w:r w:rsidR="00AE352F" w:rsidRPr="00911E6C">
              <w:rPr>
                <w:rFonts w:ascii="Palatino Linotype" w:hAnsi="Palatino Linotype" w:cs="Times New Roman"/>
                <w:color w:val="000000"/>
              </w:rPr>
              <w:t xml:space="preserve"> </w:t>
            </w:r>
            <w:proofErr w:type="spellStart"/>
            <w:proofErr w:type="gramStart"/>
            <w:r w:rsidRPr="00911E6C">
              <w:rPr>
                <w:rFonts w:ascii="Palatino Linotype" w:hAnsi="Palatino Linotype" w:cs="Times New Roman"/>
                <w:color w:val="000000"/>
              </w:rPr>
              <w:t>GeoFert</w:t>
            </w:r>
            <w:proofErr w:type="spellEnd"/>
            <w:proofErr w:type="gramEnd"/>
            <w:r w:rsidRPr="00911E6C">
              <w:rPr>
                <w:rFonts w:ascii="Palatino Linotype" w:hAnsi="Palatino Linotype" w:cs="Times New Roman"/>
                <w:color w:val="000000"/>
              </w:rPr>
              <w:t xml:space="preserve"> em sulco</w:t>
            </w:r>
          </w:p>
        </w:tc>
        <w:tc>
          <w:tcPr>
            <w:tcW w:w="3016" w:type="dxa"/>
            <w:tcBorders>
              <w:top w:val="nil"/>
              <w:left w:val="nil"/>
              <w:bottom w:val="single" w:sz="4" w:space="0" w:color="auto"/>
              <w:right w:val="nil"/>
            </w:tcBorders>
            <w:shd w:val="clear" w:color="auto" w:fill="auto"/>
            <w:tcMar>
              <w:top w:w="15" w:type="dxa"/>
              <w:left w:w="108" w:type="dxa"/>
              <w:bottom w:w="0" w:type="dxa"/>
              <w:right w:w="108" w:type="dxa"/>
            </w:tcMar>
            <w:vAlign w:val="center"/>
            <w:hideMark/>
          </w:tcPr>
          <w:p w:rsidR="000E1E52" w:rsidRPr="00911E6C" w:rsidRDefault="000E1E52" w:rsidP="00911E6C">
            <w:pPr>
              <w:spacing w:line="240" w:lineRule="auto"/>
              <w:ind w:firstLine="0"/>
              <w:jc w:val="center"/>
              <w:rPr>
                <w:rFonts w:ascii="Palatino Linotype" w:hAnsi="Palatino Linotype" w:cs="Times New Roman"/>
                <w:color w:val="000000"/>
              </w:rPr>
            </w:pPr>
            <w:r w:rsidRPr="00911E6C">
              <w:rPr>
                <w:rFonts w:ascii="Palatino Linotype" w:hAnsi="Palatino Linotype" w:cs="Times New Roman"/>
                <w:color w:val="000000"/>
              </w:rPr>
              <w:t>120</w:t>
            </w:r>
          </w:p>
        </w:tc>
      </w:tr>
    </w:tbl>
    <w:p w:rsidR="00905AB7" w:rsidRPr="00911E6C" w:rsidRDefault="00AE352F" w:rsidP="00911E6C">
      <w:pPr>
        <w:spacing w:line="240" w:lineRule="auto"/>
        <w:ind w:firstLine="0"/>
        <w:rPr>
          <w:rFonts w:ascii="Palatino Linotype" w:hAnsi="Palatino Linotype" w:cs="Times New Roman"/>
          <w:color w:val="000000"/>
          <w:sz w:val="20"/>
        </w:rPr>
      </w:pPr>
      <w:r w:rsidRPr="00911E6C">
        <w:rPr>
          <w:rFonts w:ascii="Palatino Linotype" w:hAnsi="Palatino Linotype" w:cs="Times New Roman"/>
          <w:color w:val="000000"/>
          <w:sz w:val="20"/>
        </w:rPr>
        <w:t xml:space="preserve">1/ </w:t>
      </w:r>
      <w:proofErr w:type="spellStart"/>
      <w:r w:rsidRPr="00911E6C">
        <w:rPr>
          <w:rFonts w:ascii="Palatino Linotype" w:hAnsi="Palatino Linotype" w:cs="Times New Roman"/>
          <w:color w:val="000000"/>
          <w:sz w:val="20"/>
        </w:rPr>
        <w:t>Termofosfato</w:t>
      </w:r>
      <w:proofErr w:type="spellEnd"/>
      <w:r w:rsidR="00905AB7" w:rsidRPr="00911E6C">
        <w:rPr>
          <w:rFonts w:ascii="Palatino Linotype" w:hAnsi="Palatino Linotype" w:cs="Times New Roman"/>
          <w:color w:val="000000"/>
          <w:sz w:val="20"/>
        </w:rPr>
        <w:t xml:space="preserve"> </w:t>
      </w:r>
      <w:r w:rsidR="00654D52" w:rsidRPr="00911E6C">
        <w:rPr>
          <w:rFonts w:ascii="Palatino Linotype" w:hAnsi="Palatino Linotype" w:cs="Times New Roman"/>
          <w:color w:val="000000"/>
          <w:sz w:val="20"/>
        </w:rPr>
        <w:t>&lt;</w:t>
      </w:r>
      <w:proofErr w:type="gramStart"/>
      <w:r w:rsidR="00905AB7" w:rsidRPr="00911E6C">
        <w:rPr>
          <w:rFonts w:ascii="Palatino Linotype" w:hAnsi="Palatino Linotype" w:cs="Times New Roman"/>
          <w:color w:val="000000"/>
          <w:sz w:val="20"/>
        </w:rPr>
        <w:t>2mm</w:t>
      </w:r>
      <w:proofErr w:type="gramEnd"/>
      <w:r w:rsidR="00905AB7" w:rsidRPr="00911E6C">
        <w:rPr>
          <w:rFonts w:ascii="Palatino Linotype" w:hAnsi="Palatino Linotype" w:cs="Times New Roman"/>
          <w:color w:val="000000"/>
          <w:sz w:val="20"/>
        </w:rPr>
        <w:t xml:space="preserve">; </w:t>
      </w:r>
    </w:p>
    <w:p w:rsidR="00905AB7" w:rsidRPr="00911E6C" w:rsidRDefault="00905AB7" w:rsidP="00911E6C">
      <w:pPr>
        <w:spacing w:line="240" w:lineRule="auto"/>
        <w:ind w:firstLine="0"/>
        <w:rPr>
          <w:rFonts w:ascii="Palatino Linotype" w:hAnsi="Palatino Linotype" w:cs="Times New Roman"/>
          <w:color w:val="000000"/>
          <w:sz w:val="20"/>
        </w:rPr>
      </w:pPr>
      <w:r w:rsidRPr="00911E6C">
        <w:rPr>
          <w:rFonts w:ascii="Palatino Linotype" w:hAnsi="Palatino Linotype" w:cs="Times New Roman"/>
          <w:color w:val="000000"/>
          <w:sz w:val="20"/>
        </w:rPr>
        <w:t xml:space="preserve">2/ Superfosfato Triplo convencional; </w:t>
      </w:r>
    </w:p>
    <w:p w:rsidR="0006748C" w:rsidRPr="00911E6C" w:rsidRDefault="00905AB7" w:rsidP="00911E6C">
      <w:pPr>
        <w:spacing w:line="240" w:lineRule="auto"/>
        <w:ind w:firstLine="0"/>
        <w:rPr>
          <w:rFonts w:ascii="Palatino Linotype" w:hAnsi="Palatino Linotype" w:cs="Times New Roman"/>
          <w:color w:val="000000"/>
          <w:sz w:val="20"/>
        </w:rPr>
      </w:pPr>
      <w:r w:rsidRPr="00911E6C">
        <w:rPr>
          <w:rFonts w:ascii="Palatino Linotype" w:hAnsi="Palatino Linotype" w:cs="Times New Roman"/>
          <w:color w:val="000000"/>
          <w:sz w:val="20"/>
        </w:rPr>
        <w:t>3/ Superfosfato Triplo revestido por polímeros.</w:t>
      </w:r>
    </w:p>
    <w:p w:rsidR="00AA0D5A" w:rsidRPr="00911E6C" w:rsidRDefault="00AA0D5A" w:rsidP="00BF6E20">
      <w:pPr>
        <w:spacing w:line="240" w:lineRule="auto"/>
        <w:ind w:firstLine="0"/>
        <w:rPr>
          <w:rFonts w:ascii="Palatino Linotype" w:hAnsi="Palatino Linotype" w:cs="Times New Roman"/>
          <w:color w:val="000000"/>
        </w:rPr>
      </w:pPr>
    </w:p>
    <w:p w:rsidR="003D2150" w:rsidRPr="00911E6C" w:rsidRDefault="00AA0D5A" w:rsidP="005D7AD6">
      <w:pPr>
        <w:spacing w:line="240" w:lineRule="auto"/>
        <w:rPr>
          <w:rFonts w:ascii="Palatino Linotype" w:hAnsi="Palatino Linotype" w:cs="Times New Roman"/>
        </w:rPr>
      </w:pPr>
      <w:r w:rsidRPr="00911E6C">
        <w:rPr>
          <w:rFonts w:ascii="Palatino Linotype" w:hAnsi="Palatino Linotype" w:cs="Times New Roman"/>
          <w:color w:val="000000"/>
        </w:rPr>
        <w:t>Foi</w:t>
      </w:r>
      <w:r w:rsidR="003D2150" w:rsidRPr="00911E6C">
        <w:rPr>
          <w:rFonts w:ascii="Palatino Linotype" w:hAnsi="Palatino Linotype" w:cs="Times New Roman"/>
          <w:color w:val="000000"/>
        </w:rPr>
        <w:t xml:space="preserve"> semeado o hí</w:t>
      </w:r>
      <w:r w:rsidR="003D2150" w:rsidRPr="00911E6C">
        <w:rPr>
          <w:rFonts w:ascii="Palatino Linotype" w:hAnsi="Palatino Linotype" w:cs="Times New Roman"/>
        </w:rPr>
        <w:t xml:space="preserve">brido 7049 </w:t>
      </w:r>
      <w:proofErr w:type="spellStart"/>
      <w:proofErr w:type="gramStart"/>
      <w:r w:rsidR="003D2150" w:rsidRPr="00911E6C">
        <w:rPr>
          <w:rFonts w:ascii="Palatino Linotype" w:hAnsi="Palatino Linotype" w:cs="Times New Roman"/>
        </w:rPr>
        <w:t>HxBioGene</w:t>
      </w:r>
      <w:proofErr w:type="spellEnd"/>
      <w:proofErr w:type="gramEnd"/>
      <w:r w:rsidR="003D2150" w:rsidRPr="00911E6C">
        <w:rPr>
          <w:rFonts w:ascii="Palatino Linotype" w:hAnsi="Palatino Linotype" w:cs="Times New Roman"/>
          <w:vertAlign w:val="superscript"/>
        </w:rPr>
        <w:t>®</w:t>
      </w:r>
      <w:r w:rsidR="003D2150" w:rsidRPr="00911E6C">
        <w:rPr>
          <w:rFonts w:ascii="Palatino Linotype" w:hAnsi="Palatino Linotype" w:cs="Times New Roman"/>
        </w:rPr>
        <w:t xml:space="preserve"> e</w:t>
      </w:r>
      <w:r w:rsidR="00774C3B">
        <w:rPr>
          <w:rFonts w:ascii="Palatino Linotype" w:hAnsi="Palatino Linotype" w:cs="Times New Roman"/>
        </w:rPr>
        <w:t>,</w:t>
      </w:r>
      <w:r w:rsidR="003D2150" w:rsidRPr="00911E6C">
        <w:rPr>
          <w:rFonts w:ascii="Palatino Linotype" w:hAnsi="Palatino Linotype" w:cs="Times New Roman"/>
        </w:rPr>
        <w:t xml:space="preserve"> </w:t>
      </w:r>
      <w:r w:rsidR="007A7BC1" w:rsidRPr="00911E6C">
        <w:rPr>
          <w:rFonts w:ascii="Palatino Linotype" w:hAnsi="Palatino Linotype" w:cs="Times New Roman"/>
        </w:rPr>
        <w:t xml:space="preserve">como </w:t>
      </w:r>
      <w:r w:rsidR="003D2150" w:rsidRPr="00911E6C">
        <w:rPr>
          <w:rFonts w:ascii="Palatino Linotype" w:hAnsi="Palatino Linotype" w:cs="Times New Roman"/>
        </w:rPr>
        <w:t>forrageira</w:t>
      </w:r>
      <w:r w:rsidR="007A7BC1" w:rsidRPr="00911E6C">
        <w:rPr>
          <w:rFonts w:ascii="Palatino Linotype" w:hAnsi="Palatino Linotype" w:cs="Times New Roman"/>
        </w:rPr>
        <w:t>,</w:t>
      </w:r>
      <w:r w:rsidR="003D2150" w:rsidRPr="00911E6C">
        <w:rPr>
          <w:rFonts w:ascii="Palatino Linotype" w:hAnsi="Palatino Linotype" w:cs="Times New Roman"/>
        </w:rPr>
        <w:t xml:space="preserve"> a </w:t>
      </w:r>
      <w:proofErr w:type="spellStart"/>
      <w:r w:rsidR="003D2150" w:rsidRPr="00911E6C">
        <w:rPr>
          <w:rFonts w:ascii="Palatino Linotype" w:hAnsi="Palatino Linotype" w:cs="Times New Roman"/>
          <w:i/>
          <w:iCs/>
        </w:rPr>
        <w:t>Brachiaria</w:t>
      </w:r>
      <w:proofErr w:type="spellEnd"/>
      <w:r w:rsidR="003D2150" w:rsidRPr="00911E6C">
        <w:rPr>
          <w:rFonts w:ascii="Palatino Linotype" w:hAnsi="Palatino Linotype" w:cs="Times New Roman"/>
          <w:i/>
          <w:iCs/>
        </w:rPr>
        <w:t xml:space="preserve"> </w:t>
      </w:r>
      <w:proofErr w:type="spellStart"/>
      <w:r w:rsidR="003D2150" w:rsidRPr="00911E6C">
        <w:rPr>
          <w:rFonts w:ascii="Palatino Linotype" w:hAnsi="Palatino Linotype" w:cs="Times New Roman"/>
          <w:i/>
          <w:iCs/>
        </w:rPr>
        <w:t>brizantha</w:t>
      </w:r>
      <w:proofErr w:type="spellEnd"/>
      <w:r w:rsidR="009D505D" w:rsidRPr="00911E6C">
        <w:rPr>
          <w:rFonts w:ascii="Palatino Linotype" w:hAnsi="Palatino Linotype" w:cs="Times New Roman"/>
          <w:i/>
          <w:iCs/>
        </w:rPr>
        <w:t xml:space="preserve"> </w:t>
      </w:r>
      <w:proofErr w:type="spellStart"/>
      <w:r w:rsidR="003D2150" w:rsidRPr="00911E6C">
        <w:rPr>
          <w:rFonts w:ascii="Palatino Linotype" w:hAnsi="Palatino Linotype" w:cs="Times New Roman"/>
        </w:rPr>
        <w:t>Stapf</w:t>
      </w:r>
      <w:proofErr w:type="spellEnd"/>
      <w:r w:rsidR="003D2150" w:rsidRPr="00911E6C">
        <w:rPr>
          <w:rFonts w:ascii="Palatino Linotype" w:hAnsi="Palatino Linotype" w:cs="Times New Roman"/>
        </w:rPr>
        <w:t xml:space="preserve"> cv. </w:t>
      </w:r>
      <w:proofErr w:type="spellStart"/>
      <w:r w:rsidR="003D2150" w:rsidRPr="00911E6C">
        <w:rPr>
          <w:rFonts w:ascii="Palatino Linotype" w:hAnsi="Palatino Linotype" w:cs="Times New Roman"/>
        </w:rPr>
        <w:t>Marandu</w:t>
      </w:r>
      <w:proofErr w:type="spellEnd"/>
      <w:r w:rsidR="003D2150" w:rsidRPr="00911E6C">
        <w:rPr>
          <w:rFonts w:ascii="Palatino Linotype" w:hAnsi="Palatino Linotype" w:cs="Times New Roman"/>
        </w:rPr>
        <w:t xml:space="preserve">. As sementes de ambos </w:t>
      </w:r>
      <w:r w:rsidR="001021EE" w:rsidRPr="00911E6C">
        <w:rPr>
          <w:rFonts w:ascii="Palatino Linotype" w:hAnsi="Palatino Linotype" w:cs="Times New Roman"/>
        </w:rPr>
        <w:t>foram</w:t>
      </w:r>
      <w:r w:rsidR="003D2150" w:rsidRPr="00911E6C">
        <w:rPr>
          <w:rFonts w:ascii="Palatino Linotype" w:hAnsi="Palatino Linotype" w:cs="Times New Roman"/>
        </w:rPr>
        <w:t xml:space="preserve"> semeadas manualmente nos sulcos abertos por semeadora mecanizada </w:t>
      </w:r>
      <w:r w:rsidR="00903477" w:rsidRPr="00911E6C">
        <w:rPr>
          <w:rFonts w:ascii="Palatino Linotype" w:hAnsi="Palatino Linotype" w:cs="Times New Roman"/>
        </w:rPr>
        <w:t xml:space="preserve">em </w:t>
      </w:r>
      <w:r w:rsidR="003D2150" w:rsidRPr="00911E6C">
        <w:rPr>
          <w:rFonts w:ascii="Palatino Linotype" w:hAnsi="Palatino Linotype" w:cs="Times New Roman"/>
        </w:rPr>
        <w:t>linhas de 0,5</w:t>
      </w:r>
      <w:r w:rsidR="0099137D" w:rsidRPr="00911E6C">
        <w:rPr>
          <w:rFonts w:ascii="Palatino Linotype" w:hAnsi="Palatino Linotype" w:cs="Times New Roman"/>
        </w:rPr>
        <w:t xml:space="preserve"> </w:t>
      </w:r>
      <w:r w:rsidR="003D2150" w:rsidRPr="00911E6C">
        <w:rPr>
          <w:rFonts w:ascii="Palatino Linotype" w:hAnsi="Palatino Linotype" w:cs="Times New Roman"/>
        </w:rPr>
        <w:t>m</w:t>
      </w:r>
      <w:r w:rsidR="0065305C" w:rsidRPr="00911E6C">
        <w:rPr>
          <w:rFonts w:ascii="Palatino Linotype" w:hAnsi="Palatino Linotype" w:cs="Times New Roman"/>
        </w:rPr>
        <w:t>etros</w:t>
      </w:r>
      <w:r w:rsidR="003D2150" w:rsidRPr="00911E6C">
        <w:rPr>
          <w:rFonts w:ascii="Palatino Linotype" w:hAnsi="Palatino Linotype" w:cs="Times New Roman"/>
        </w:rPr>
        <w:t xml:space="preserve"> entre linhas e 3,5 sementes m</w:t>
      </w:r>
      <w:r w:rsidR="003D2150" w:rsidRPr="00911E6C">
        <w:rPr>
          <w:rFonts w:ascii="Palatino Linotype" w:hAnsi="Palatino Linotype" w:cs="Times New Roman"/>
          <w:vertAlign w:val="superscript"/>
        </w:rPr>
        <w:t>-1</w:t>
      </w:r>
      <w:r w:rsidR="003D2150" w:rsidRPr="00911E6C">
        <w:rPr>
          <w:rFonts w:ascii="Palatino Linotype" w:hAnsi="Palatino Linotype" w:cs="Times New Roman"/>
        </w:rPr>
        <w:t>, estimando população total de 70.000 plantas ha</w:t>
      </w:r>
      <w:r w:rsidR="003D2150" w:rsidRPr="00911E6C">
        <w:rPr>
          <w:rFonts w:ascii="Palatino Linotype" w:hAnsi="Palatino Linotype" w:cs="Times New Roman"/>
          <w:vertAlign w:val="superscript"/>
        </w:rPr>
        <w:t xml:space="preserve">-1 </w:t>
      </w:r>
      <w:r w:rsidR="003D2150" w:rsidRPr="00911E6C">
        <w:rPr>
          <w:rFonts w:ascii="Palatino Linotype" w:hAnsi="Palatino Linotype" w:cs="Times New Roman"/>
        </w:rPr>
        <w:t>de milho e 10 kg ha</w:t>
      </w:r>
      <w:r w:rsidR="003D2150" w:rsidRPr="00911E6C">
        <w:rPr>
          <w:rFonts w:ascii="Palatino Linotype" w:hAnsi="Palatino Linotype" w:cs="Times New Roman"/>
          <w:vertAlign w:val="superscript"/>
        </w:rPr>
        <w:t>-1</w:t>
      </w:r>
      <w:r w:rsidR="003D2150" w:rsidRPr="00911E6C">
        <w:rPr>
          <w:rFonts w:ascii="Palatino Linotype" w:hAnsi="Palatino Linotype" w:cs="Times New Roman"/>
        </w:rPr>
        <w:t xml:space="preserve"> de sementes de braquiária. </w:t>
      </w:r>
    </w:p>
    <w:p w:rsidR="003D2150" w:rsidRPr="00911E6C" w:rsidRDefault="0099137D" w:rsidP="005D7AD6">
      <w:pPr>
        <w:spacing w:line="240" w:lineRule="auto"/>
        <w:rPr>
          <w:rFonts w:ascii="Palatino Linotype" w:hAnsi="Palatino Linotype" w:cs="Times New Roman"/>
          <w:color w:val="000000"/>
        </w:rPr>
      </w:pPr>
      <w:r w:rsidRPr="00911E6C">
        <w:rPr>
          <w:rFonts w:ascii="Palatino Linotype" w:hAnsi="Palatino Linotype" w:cs="Times New Roman"/>
        </w:rPr>
        <w:t xml:space="preserve">As parcelas </w:t>
      </w:r>
      <w:r w:rsidR="009D505D" w:rsidRPr="00911E6C">
        <w:rPr>
          <w:rFonts w:ascii="Palatino Linotype" w:hAnsi="Palatino Linotype" w:cs="Times New Roman"/>
        </w:rPr>
        <w:t>continham</w:t>
      </w:r>
      <w:r w:rsidR="003D2150" w:rsidRPr="00911E6C">
        <w:rPr>
          <w:rFonts w:ascii="Palatino Linotype" w:hAnsi="Palatino Linotype" w:cs="Times New Roman"/>
        </w:rPr>
        <w:t xml:space="preserve"> 2</w:t>
      </w:r>
      <w:r w:rsidR="009D2398" w:rsidRPr="00911E6C">
        <w:rPr>
          <w:rFonts w:ascii="Palatino Linotype" w:hAnsi="Palatino Linotype" w:cs="Times New Roman"/>
        </w:rPr>
        <w:t>8</w:t>
      </w:r>
      <w:r w:rsidR="003D2150" w:rsidRPr="00911E6C">
        <w:rPr>
          <w:rFonts w:ascii="Palatino Linotype" w:hAnsi="Palatino Linotype" w:cs="Times New Roman"/>
        </w:rPr>
        <w:t xml:space="preserve"> m², </w:t>
      </w:r>
      <w:r w:rsidR="009D505D" w:rsidRPr="00911E6C">
        <w:rPr>
          <w:rFonts w:ascii="Palatino Linotype" w:hAnsi="Palatino Linotype" w:cs="Times New Roman"/>
        </w:rPr>
        <w:t>com</w:t>
      </w:r>
      <w:r w:rsidR="003D2150" w:rsidRPr="00911E6C">
        <w:rPr>
          <w:rFonts w:ascii="Palatino Linotype" w:hAnsi="Palatino Linotype" w:cs="Times New Roman"/>
        </w:rPr>
        <w:t xml:space="preserve"> </w:t>
      </w:r>
      <w:r w:rsidR="008C17B9">
        <w:rPr>
          <w:rFonts w:ascii="Palatino Linotype" w:hAnsi="Palatino Linotype" w:cs="Times New Roman"/>
        </w:rPr>
        <w:t>sete</w:t>
      </w:r>
      <w:r w:rsidR="009D505D" w:rsidRPr="00911E6C">
        <w:rPr>
          <w:rFonts w:ascii="Palatino Linotype" w:hAnsi="Palatino Linotype" w:cs="Times New Roman"/>
        </w:rPr>
        <w:t xml:space="preserve"> linhas de</w:t>
      </w:r>
      <w:r w:rsidR="00D435E8" w:rsidRPr="00911E6C">
        <w:rPr>
          <w:rFonts w:ascii="Palatino Linotype" w:hAnsi="Palatino Linotype" w:cs="Times New Roman"/>
        </w:rPr>
        <w:t xml:space="preserve"> 8 m </w:t>
      </w:r>
      <w:r w:rsidR="008C17B9">
        <w:rPr>
          <w:rFonts w:ascii="Palatino Linotype" w:hAnsi="Palatino Linotype" w:cs="Times New Roman"/>
        </w:rPr>
        <w:t xml:space="preserve">de </w:t>
      </w:r>
      <w:r w:rsidR="00D435E8" w:rsidRPr="00911E6C">
        <w:rPr>
          <w:rFonts w:ascii="Palatino Linotype" w:hAnsi="Palatino Linotype" w:cs="Times New Roman"/>
        </w:rPr>
        <w:t>comprimento</w:t>
      </w:r>
      <w:r w:rsidR="003D2150" w:rsidRPr="00911E6C">
        <w:rPr>
          <w:rFonts w:ascii="Palatino Linotype" w:hAnsi="Palatino Linotype" w:cs="Times New Roman"/>
        </w:rPr>
        <w:t xml:space="preserve">. </w:t>
      </w:r>
      <w:r w:rsidR="0065305C" w:rsidRPr="00911E6C">
        <w:rPr>
          <w:rFonts w:ascii="Palatino Linotype" w:hAnsi="Palatino Linotype" w:cs="Times New Roman"/>
          <w:color w:val="000000"/>
        </w:rPr>
        <w:t>Para adubação de semeadura</w:t>
      </w:r>
      <w:r w:rsidR="008C17B9">
        <w:rPr>
          <w:rFonts w:ascii="Palatino Linotype" w:hAnsi="Palatino Linotype" w:cs="Times New Roman"/>
          <w:color w:val="000000"/>
        </w:rPr>
        <w:t>,</w:t>
      </w:r>
      <w:r w:rsidR="0065305C" w:rsidRPr="00911E6C">
        <w:rPr>
          <w:rFonts w:ascii="Palatino Linotype" w:hAnsi="Palatino Linotype" w:cs="Times New Roman"/>
          <w:color w:val="000000"/>
        </w:rPr>
        <w:t xml:space="preserve"> </w:t>
      </w:r>
      <w:r w:rsidR="00CE71D9" w:rsidRPr="00911E6C">
        <w:rPr>
          <w:rFonts w:ascii="Palatino Linotype" w:hAnsi="Palatino Linotype" w:cs="Times New Roman"/>
          <w:color w:val="000000"/>
        </w:rPr>
        <w:t>foram</w:t>
      </w:r>
      <w:r w:rsidR="003D2150" w:rsidRPr="00911E6C">
        <w:rPr>
          <w:rFonts w:ascii="Palatino Linotype" w:hAnsi="Palatino Linotype" w:cs="Times New Roman"/>
          <w:color w:val="000000"/>
        </w:rPr>
        <w:t xml:space="preserve"> aplicados 40 kg ha</w:t>
      </w:r>
      <w:r w:rsidR="003D2150" w:rsidRPr="00911E6C">
        <w:rPr>
          <w:rFonts w:ascii="Palatino Linotype" w:hAnsi="Palatino Linotype" w:cs="Times New Roman"/>
          <w:color w:val="000000"/>
          <w:vertAlign w:val="superscript"/>
        </w:rPr>
        <w:t>-1</w:t>
      </w:r>
      <w:r w:rsidR="003D2150" w:rsidRPr="00911E6C">
        <w:rPr>
          <w:rFonts w:ascii="Palatino Linotype" w:hAnsi="Palatino Linotype" w:cs="Times New Roman"/>
          <w:color w:val="000000"/>
        </w:rPr>
        <w:t xml:space="preserve"> de N na forma de ureia, 120 kg ha</w:t>
      </w:r>
      <w:r w:rsidR="003D2150" w:rsidRPr="00911E6C">
        <w:rPr>
          <w:rFonts w:ascii="Palatino Linotype" w:hAnsi="Palatino Linotype" w:cs="Times New Roman"/>
          <w:color w:val="000000"/>
          <w:vertAlign w:val="superscript"/>
        </w:rPr>
        <w:t>-1</w:t>
      </w:r>
      <w:r w:rsidR="003D2150" w:rsidRPr="00911E6C">
        <w:rPr>
          <w:rFonts w:ascii="Palatino Linotype" w:hAnsi="Palatino Linotype" w:cs="Times New Roman"/>
          <w:color w:val="000000"/>
        </w:rPr>
        <w:t xml:space="preserve"> de P</w:t>
      </w:r>
      <w:r w:rsidR="003D2150" w:rsidRPr="00911E6C">
        <w:rPr>
          <w:rFonts w:ascii="Palatino Linotype" w:hAnsi="Palatino Linotype" w:cs="Times New Roman"/>
          <w:color w:val="000000"/>
          <w:vertAlign w:val="subscript"/>
        </w:rPr>
        <w:t>2</w:t>
      </w:r>
      <w:r w:rsidR="003D2150" w:rsidRPr="00911E6C">
        <w:rPr>
          <w:rFonts w:ascii="Palatino Linotype" w:hAnsi="Palatino Linotype" w:cs="Times New Roman"/>
          <w:color w:val="000000"/>
        </w:rPr>
        <w:t>O</w:t>
      </w:r>
      <w:r w:rsidR="003D2150" w:rsidRPr="00911E6C">
        <w:rPr>
          <w:rFonts w:ascii="Palatino Linotype" w:hAnsi="Palatino Linotype" w:cs="Times New Roman"/>
          <w:color w:val="000000"/>
          <w:vertAlign w:val="subscript"/>
        </w:rPr>
        <w:t>5</w:t>
      </w:r>
      <w:r w:rsidR="003D2150" w:rsidRPr="00911E6C">
        <w:rPr>
          <w:rFonts w:ascii="Palatino Linotype" w:hAnsi="Palatino Linotype" w:cs="Times New Roman"/>
          <w:color w:val="000000"/>
        </w:rPr>
        <w:t xml:space="preserve"> de acordo com o manejo e fertilizante testado, exceto tratamento controle em que não </w:t>
      </w:r>
      <w:r w:rsidR="0065305C" w:rsidRPr="00911E6C">
        <w:rPr>
          <w:rFonts w:ascii="Palatino Linotype" w:hAnsi="Palatino Linotype" w:cs="Times New Roman"/>
          <w:color w:val="000000"/>
        </w:rPr>
        <w:t>ser</w:t>
      </w:r>
      <w:r w:rsidR="008C17B9">
        <w:rPr>
          <w:rFonts w:ascii="Palatino Linotype" w:hAnsi="Palatino Linotype" w:cs="Times New Roman"/>
          <w:color w:val="000000"/>
        </w:rPr>
        <w:t>ão</w:t>
      </w:r>
      <w:r w:rsidR="0065305C" w:rsidRPr="00911E6C">
        <w:rPr>
          <w:rFonts w:ascii="Palatino Linotype" w:hAnsi="Palatino Linotype" w:cs="Times New Roman"/>
          <w:color w:val="000000"/>
        </w:rPr>
        <w:t xml:space="preserve"> aplicado</w:t>
      </w:r>
      <w:r w:rsidR="008C17B9">
        <w:rPr>
          <w:rFonts w:ascii="Palatino Linotype" w:hAnsi="Palatino Linotype" w:cs="Times New Roman"/>
          <w:color w:val="000000"/>
        </w:rPr>
        <w:t>s</w:t>
      </w:r>
      <w:r w:rsidR="0065305C" w:rsidRPr="00911E6C">
        <w:rPr>
          <w:rFonts w:ascii="Palatino Linotype" w:hAnsi="Palatino Linotype" w:cs="Times New Roman"/>
          <w:color w:val="000000"/>
        </w:rPr>
        <w:t xml:space="preserve"> fertilizantes fosfatados</w:t>
      </w:r>
      <w:r w:rsidR="003D2150" w:rsidRPr="00911E6C">
        <w:rPr>
          <w:rFonts w:ascii="Palatino Linotype" w:hAnsi="Palatino Linotype" w:cs="Times New Roman"/>
          <w:color w:val="000000"/>
        </w:rPr>
        <w:t>, e 50 kg ha</w:t>
      </w:r>
      <w:r w:rsidR="003D2150" w:rsidRPr="00911E6C">
        <w:rPr>
          <w:rFonts w:ascii="Palatino Linotype" w:hAnsi="Palatino Linotype" w:cs="Times New Roman"/>
          <w:color w:val="000000"/>
          <w:vertAlign w:val="superscript"/>
        </w:rPr>
        <w:t>-1</w:t>
      </w:r>
      <w:r w:rsidR="003D2150" w:rsidRPr="00911E6C">
        <w:rPr>
          <w:rFonts w:ascii="Palatino Linotype" w:hAnsi="Palatino Linotype" w:cs="Times New Roman"/>
          <w:color w:val="000000"/>
        </w:rPr>
        <w:t xml:space="preserve"> de K</w:t>
      </w:r>
      <w:r w:rsidR="003D2150" w:rsidRPr="00911E6C">
        <w:rPr>
          <w:rFonts w:ascii="Palatino Linotype" w:hAnsi="Palatino Linotype" w:cs="Times New Roman"/>
          <w:color w:val="000000"/>
          <w:vertAlign w:val="subscript"/>
        </w:rPr>
        <w:t>2</w:t>
      </w:r>
      <w:r w:rsidR="003D2150" w:rsidRPr="00911E6C">
        <w:rPr>
          <w:rFonts w:ascii="Palatino Linotype" w:hAnsi="Palatino Linotype" w:cs="Times New Roman"/>
          <w:color w:val="000000"/>
        </w:rPr>
        <w:t xml:space="preserve">O via </w:t>
      </w:r>
      <w:proofErr w:type="spellStart"/>
      <w:proofErr w:type="gramStart"/>
      <w:r w:rsidR="003D2150" w:rsidRPr="00911E6C">
        <w:rPr>
          <w:rFonts w:ascii="Palatino Linotype" w:hAnsi="Palatino Linotype" w:cs="Times New Roman"/>
          <w:color w:val="000000"/>
        </w:rPr>
        <w:t>KCl</w:t>
      </w:r>
      <w:proofErr w:type="spellEnd"/>
      <w:proofErr w:type="gramEnd"/>
      <w:r w:rsidR="003D2150" w:rsidRPr="00911E6C">
        <w:rPr>
          <w:rFonts w:ascii="Palatino Linotype" w:hAnsi="Palatino Linotype" w:cs="Times New Roman"/>
          <w:color w:val="000000"/>
        </w:rPr>
        <w:t>. Em cobertura</w:t>
      </w:r>
      <w:r w:rsidR="008C17B9">
        <w:rPr>
          <w:rFonts w:ascii="Palatino Linotype" w:hAnsi="Palatino Linotype" w:cs="Times New Roman"/>
          <w:color w:val="000000"/>
        </w:rPr>
        <w:t>,</w:t>
      </w:r>
      <w:r w:rsidR="003D2150" w:rsidRPr="00911E6C">
        <w:rPr>
          <w:rFonts w:ascii="Palatino Linotype" w:hAnsi="Palatino Linotype" w:cs="Times New Roman"/>
          <w:color w:val="000000"/>
        </w:rPr>
        <w:t xml:space="preserve"> </w:t>
      </w:r>
      <w:proofErr w:type="gramStart"/>
      <w:r w:rsidR="00CE71D9" w:rsidRPr="00911E6C">
        <w:rPr>
          <w:rFonts w:ascii="Palatino Linotype" w:hAnsi="Palatino Linotype" w:cs="Times New Roman"/>
          <w:color w:val="000000"/>
        </w:rPr>
        <w:t>foi</w:t>
      </w:r>
      <w:proofErr w:type="gramEnd"/>
      <w:r w:rsidR="00DF2FA5" w:rsidRPr="00911E6C">
        <w:rPr>
          <w:rFonts w:ascii="Palatino Linotype" w:hAnsi="Palatino Linotype" w:cs="Times New Roman"/>
          <w:color w:val="000000"/>
        </w:rPr>
        <w:t xml:space="preserve"> realizada</w:t>
      </w:r>
      <w:r w:rsidR="003D2150" w:rsidRPr="00911E6C">
        <w:rPr>
          <w:rFonts w:ascii="Palatino Linotype" w:hAnsi="Palatino Linotype" w:cs="Times New Roman"/>
          <w:color w:val="000000"/>
        </w:rPr>
        <w:t xml:space="preserve"> duas aplicações equivalentes</w:t>
      </w:r>
      <w:r w:rsidR="008C17B9">
        <w:rPr>
          <w:rFonts w:ascii="Palatino Linotype" w:hAnsi="Palatino Linotype" w:cs="Times New Roman"/>
          <w:color w:val="000000"/>
        </w:rPr>
        <w:t>:</w:t>
      </w:r>
      <w:r w:rsidR="003D2150" w:rsidRPr="00911E6C">
        <w:rPr>
          <w:rFonts w:ascii="Palatino Linotype" w:hAnsi="Palatino Linotype" w:cs="Times New Roman"/>
          <w:color w:val="000000"/>
        </w:rPr>
        <w:t xml:space="preserve"> a </w:t>
      </w:r>
      <w:r w:rsidR="008C17B9">
        <w:rPr>
          <w:rFonts w:ascii="Palatino Linotype" w:hAnsi="Palatino Linotype" w:cs="Times New Roman"/>
          <w:color w:val="000000"/>
        </w:rPr>
        <w:t>primeira</w:t>
      </w:r>
      <w:r w:rsidR="003D2150" w:rsidRPr="00911E6C">
        <w:rPr>
          <w:rFonts w:ascii="Palatino Linotype" w:hAnsi="Palatino Linotype" w:cs="Times New Roman"/>
          <w:color w:val="000000"/>
        </w:rPr>
        <w:t xml:space="preserve"> entre V</w:t>
      </w:r>
      <w:r w:rsidR="003D2150" w:rsidRPr="00911E6C">
        <w:rPr>
          <w:rFonts w:ascii="Palatino Linotype" w:hAnsi="Palatino Linotype" w:cs="Times New Roman"/>
          <w:color w:val="000000"/>
          <w:vertAlign w:val="subscript"/>
        </w:rPr>
        <w:t>3</w:t>
      </w:r>
      <w:r w:rsidR="003D2150" w:rsidRPr="00911E6C">
        <w:rPr>
          <w:rFonts w:ascii="Palatino Linotype" w:hAnsi="Palatino Linotype" w:cs="Times New Roman"/>
          <w:color w:val="000000"/>
        </w:rPr>
        <w:t>-V</w:t>
      </w:r>
      <w:r w:rsidR="003D2150" w:rsidRPr="00911E6C">
        <w:rPr>
          <w:rFonts w:ascii="Palatino Linotype" w:hAnsi="Palatino Linotype" w:cs="Times New Roman"/>
          <w:color w:val="000000"/>
          <w:vertAlign w:val="subscript"/>
        </w:rPr>
        <w:t>4</w:t>
      </w:r>
      <w:r w:rsidR="00A15D27" w:rsidRPr="00911E6C">
        <w:rPr>
          <w:rFonts w:ascii="Palatino Linotype" w:hAnsi="Palatino Linotype" w:cs="Times New Roman"/>
          <w:color w:val="000000"/>
        </w:rPr>
        <w:t xml:space="preserve"> com 5</w:t>
      </w:r>
      <w:r w:rsidR="003D2150" w:rsidRPr="00911E6C">
        <w:rPr>
          <w:rFonts w:ascii="Palatino Linotype" w:hAnsi="Palatino Linotype" w:cs="Times New Roman"/>
          <w:color w:val="000000"/>
        </w:rPr>
        <w:t>0 kg ha</w:t>
      </w:r>
      <w:r w:rsidR="003D2150" w:rsidRPr="00911E6C">
        <w:rPr>
          <w:rFonts w:ascii="Palatino Linotype" w:hAnsi="Palatino Linotype" w:cs="Times New Roman"/>
          <w:color w:val="000000"/>
          <w:vertAlign w:val="superscript"/>
        </w:rPr>
        <w:t>-1</w:t>
      </w:r>
      <w:r w:rsidR="003D2150" w:rsidRPr="00911E6C">
        <w:rPr>
          <w:rFonts w:ascii="Palatino Linotype" w:hAnsi="Palatino Linotype" w:cs="Times New Roman"/>
          <w:color w:val="000000"/>
        </w:rPr>
        <w:t xml:space="preserve"> de N via sulfato de amônio e 50 kg ha</w:t>
      </w:r>
      <w:r w:rsidR="003D2150" w:rsidRPr="00911E6C">
        <w:rPr>
          <w:rFonts w:ascii="Palatino Linotype" w:hAnsi="Palatino Linotype" w:cs="Times New Roman"/>
          <w:color w:val="000000"/>
          <w:vertAlign w:val="superscript"/>
        </w:rPr>
        <w:t>-1</w:t>
      </w:r>
      <w:r w:rsidR="003D2150" w:rsidRPr="00911E6C">
        <w:rPr>
          <w:rFonts w:ascii="Palatino Linotype" w:hAnsi="Palatino Linotype" w:cs="Times New Roman"/>
          <w:color w:val="000000"/>
        </w:rPr>
        <w:t xml:space="preserve"> de K</w:t>
      </w:r>
      <w:r w:rsidR="003D2150" w:rsidRPr="00911E6C">
        <w:rPr>
          <w:rFonts w:ascii="Palatino Linotype" w:hAnsi="Palatino Linotype" w:cs="Times New Roman"/>
          <w:color w:val="000000"/>
          <w:vertAlign w:val="subscript"/>
        </w:rPr>
        <w:t>2</w:t>
      </w:r>
      <w:r w:rsidR="003D2150" w:rsidRPr="00911E6C">
        <w:rPr>
          <w:rFonts w:ascii="Palatino Linotype" w:hAnsi="Palatino Linotype" w:cs="Times New Roman"/>
          <w:color w:val="000000"/>
        </w:rPr>
        <w:t xml:space="preserve">O via </w:t>
      </w:r>
      <w:proofErr w:type="spellStart"/>
      <w:r w:rsidR="003D2150" w:rsidRPr="00911E6C">
        <w:rPr>
          <w:rFonts w:ascii="Palatino Linotype" w:hAnsi="Palatino Linotype" w:cs="Times New Roman"/>
          <w:color w:val="000000"/>
        </w:rPr>
        <w:t>KCl</w:t>
      </w:r>
      <w:proofErr w:type="spellEnd"/>
      <w:r w:rsidR="008C17B9">
        <w:rPr>
          <w:rFonts w:ascii="Palatino Linotype" w:hAnsi="Palatino Linotype" w:cs="Times New Roman"/>
          <w:color w:val="000000"/>
        </w:rPr>
        <w:t xml:space="preserve"> </w:t>
      </w:r>
      <w:r w:rsidR="003D2150" w:rsidRPr="00911E6C">
        <w:rPr>
          <w:rFonts w:ascii="Palatino Linotype" w:hAnsi="Palatino Linotype" w:cs="Times New Roman"/>
          <w:color w:val="000000"/>
        </w:rPr>
        <w:t xml:space="preserve">e a </w:t>
      </w:r>
      <w:r w:rsidR="008C17B9">
        <w:rPr>
          <w:rFonts w:ascii="Palatino Linotype" w:hAnsi="Palatino Linotype" w:cs="Times New Roman"/>
          <w:color w:val="000000"/>
        </w:rPr>
        <w:t>segunda</w:t>
      </w:r>
      <w:r w:rsidR="003D2150" w:rsidRPr="00911E6C">
        <w:rPr>
          <w:rFonts w:ascii="Palatino Linotype" w:hAnsi="Palatino Linotype" w:cs="Times New Roman"/>
          <w:color w:val="000000"/>
        </w:rPr>
        <w:t xml:space="preserve"> entre V</w:t>
      </w:r>
      <w:r w:rsidR="003D2150" w:rsidRPr="00911E6C">
        <w:rPr>
          <w:rFonts w:ascii="Palatino Linotype" w:hAnsi="Palatino Linotype" w:cs="Times New Roman"/>
          <w:color w:val="000000"/>
          <w:vertAlign w:val="subscript"/>
        </w:rPr>
        <w:t>6</w:t>
      </w:r>
      <w:r w:rsidR="003D2150" w:rsidRPr="00911E6C">
        <w:rPr>
          <w:rFonts w:ascii="Palatino Linotype" w:hAnsi="Palatino Linotype" w:cs="Times New Roman"/>
          <w:color w:val="000000"/>
        </w:rPr>
        <w:t>-V</w:t>
      </w:r>
      <w:r w:rsidR="003D2150" w:rsidRPr="00911E6C">
        <w:rPr>
          <w:rFonts w:ascii="Palatino Linotype" w:hAnsi="Palatino Linotype" w:cs="Times New Roman"/>
          <w:color w:val="000000"/>
          <w:vertAlign w:val="subscript"/>
        </w:rPr>
        <w:t>7</w:t>
      </w:r>
      <w:r w:rsidR="003D2150" w:rsidRPr="00911E6C">
        <w:rPr>
          <w:rFonts w:ascii="Palatino Linotype" w:hAnsi="Palatino Linotype" w:cs="Times New Roman"/>
          <w:color w:val="000000"/>
        </w:rPr>
        <w:t xml:space="preserve"> co</w:t>
      </w:r>
      <w:r w:rsidR="00DF2FA5" w:rsidRPr="00911E6C">
        <w:rPr>
          <w:rFonts w:ascii="Palatino Linotype" w:hAnsi="Palatino Linotype" w:cs="Times New Roman"/>
          <w:color w:val="000000"/>
        </w:rPr>
        <w:t xml:space="preserve">m nitrogênio na forma de </w:t>
      </w:r>
      <w:r w:rsidR="008C17B9" w:rsidRPr="00911E6C">
        <w:rPr>
          <w:rFonts w:ascii="Palatino Linotype" w:hAnsi="Palatino Linotype" w:cs="Times New Roman"/>
          <w:color w:val="000000"/>
        </w:rPr>
        <w:t>ureia</w:t>
      </w:r>
      <w:r w:rsidR="00A15D27" w:rsidRPr="00911E6C">
        <w:rPr>
          <w:rFonts w:ascii="Palatino Linotype" w:hAnsi="Palatino Linotype" w:cs="Times New Roman"/>
          <w:color w:val="000000"/>
        </w:rPr>
        <w:t xml:space="preserve"> na dose de 50 kg ha</w:t>
      </w:r>
      <w:r w:rsidR="00A15D27" w:rsidRPr="00911E6C">
        <w:rPr>
          <w:rFonts w:ascii="Palatino Linotype" w:hAnsi="Palatino Linotype" w:cs="Times New Roman"/>
          <w:color w:val="000000"/>
          <w:vertAlign w:val="superscript"/>
        </w:rPr>
        <w:t>-1</w:t>
      </w:r>
      <w:r w:rsidR="00DF2FA5" w:rsidRPr="00911E6C">
        <w:rPr>
          <w:rFonts w:ascii="Palatino Linotype" w:hAnsi="Palatino Linotype" w:cs="Times New Roman"/>
          <w:color w:val="000000"/>
        </w:rPr>
        <w:t>.</w:t>
      </w:r>
    </w:p>
    <w:p w:rsidR="00E45DD9" w:rsidRPr="00911E6C" w:rsidRDefault="00D435E8" w:rsidP="005D7AD6">
      <w:pPr>
        <w:spacing w:line="240" w:lineRule="auto"/>
        <w:rPr>
          <w:rFonts w:ascii="Palatino Linotype" w:hAnsi="Palatino Linotype" w:cs="Times New Roman"/>
          <w:color w:val="000000"/>
        </w:rPr>
      </w:pPr>
      <w:r w:rsidRPr="00911E6C">
        <w:rPr>
          <w:rFonts w:ascii="Palatino Linotype" w:hAnsi="Palatino Linotype" w:cs="Times New Roman"/>
          <w:color w:val="000000"/>
        </w:rPr>
        <w:t xml:space="preserve">Para </w:t>
      </w:r>
      <w:r w:rsidR="005D42CE">
        <w:rPr>
          <w:rFonts w:ascii="Palatino Linotype" w:hAnsi="Palatino Linotype" w:cs="Times New Roman"/>
          <w:color w:val="000000"/>
        </w:rPr>
        <w:t xml:space="preserve">a </w:t>
      </w:r>
      <w:r w:rsidRPr="00911E6C">
        <w:rPr>
          <w:rFonts w:ascii="Palatino Linotype" w:hAnsi="Palatino Linotype" w:cs="Times New Roman"/>
          <w:color w:val="000000"/>
        </w:rPr>
        <w:t>realização das avaliações</w:t>
      </w:r>
      <w:r w:rsidR="005D42CE">
        <w:rPr>
          <w:rFonts w:ascii="Palatino Linotype" w:hAnsi="Palatino Linotype" w:cs="Times New Roman"/>
          <w:color w:val="000000"/>
        </w:rPr>
        <w:t>,</w:t>
      </w:r>
      <w:r w:rsidRPr="00911E6C">
        <w:rPr>
          <w:rFonts w:ascii="Palatino Linotype" w:hAnsi="Palatino Linotype" w:cs="Times New Roman"/>
          <w:color w:val="000000"/>
        </w:rPr>
        <w:t xml:space="preserve"> foram</w:t>
      </w:r>
      <w:r w:rsidRPr="00911E6C">
        <w:rPr>
          <w:rFonts w:ascii="Palatino Linotype" w:hAnsi="Palatino Linotype" w:cs="Times New Roman"/>
        </w:rPr>
        <w:t xml:space="preserve"> coletad</w:t>
      </w:r>
      <w:r w:rsidR="005D42CE">
        <w:rPr>
          <w:rFonts w:ascii="Palatino Linotype" w:hAnsi="Palatino Linotype" w:cs="Times New Roman"/>
        </w:rPr>
        <w:t>a</w:t>
      </w:r>
      <w:r w:rsidRPr="00911E6C">
        <w:rPr>
          <w:rFonts w:ascii="Palatino Linotype" w:hAnsi="Palatino Linotype" w:cs="Times New Roman"/>
        </w:rPr>
        <w:t>s amostras da parte aérea das plantas de milho</w:t>
      </w:r>
      <w:r w:rsidR="005D42CE">
        <w:rPr>
          <w:rFonts w:ascii="Palatino Linotype" w:hAnsi="Palatino Linotype" w:cs="Times New Roman"/>
        </w:rPr>
        <w:t>,</w:t>
      </w:r>
      <w:r w:rsidRPr="00911E6C">
        <w:rPr>
          <w:rFonts w:ascii="Palatino Linotype" w:hAnsi="Palatino Linotype" w:cs="Times New Roman"/>
        </w:rPr>
        <w:t xml:space="preserve"> respeitando a área útil da parcela, em que fo</w:t>
      </w:r>
      <w:r w:rsidR="005D42CE">
        <w:rPr>
          <w:rFonts w:ascii="Palatino Linotype" w:hAnsi="Palatino Linotype" w:cs="Times New Roman"/>
        </w:rPr>
        <w:t>ram</w:t>
      </w:r>
      <w:r w:rsidRPr="00911E6C">
        <w:rPr>
          <w:rFonts w:ascii="Palatino Linotype" w:hAnsi="Palatino Linotype" w:cs="Times New Roman"/>
        </w:rPr>
        <w:t xml:space="preserve"> excluída</w:t>
      </w:r>
      <w:r w:rsidR="005D42CE">
        <w:rPr>
          <w:rFonts w:ascii="Palatino Linotype" w:hAnsi="Palatino Linotype" w:cs="Times New Roman"/>
        </w:rPr>
        <w:t>s</w:t>
      </w:r>
      <w:r w:rsidRPr="00911E6C">
        <w:rPr>
          <w:rFonts w:ascii="Palatino Linotype" w:hAnsi="Palatino Linotype" w:cs="Times New Roman"/>
        </w:rPr>
        <w:t xml:space="preserve"> </w:t>
      </w:r>
      <w:r w:rsidR="005D42CE">
        <w:rPr>
          <w:rFonts w:ascii="Palatino Linotype" w:hAnsi="Palatino Linotype" w:cs="Times New Roman"/>
        </w:rPr>
        <w:t>duas</w:t>
      </w:r>
      <w:r w:rsidRPr="00911E6C">
        <w:rPr>
          <w:rFonts w:ascii="Palatino Linotype" w:hAnsi="Palatino Linotype" w:cs="Times New Roman"/>
        </w:rPr>
        <w:t xml:space="preserve"> linhas laterais e 1 m no início e no final de cada parcela</w:t>
      </w:r>
      <w:r w:rsidR="005D42CE">
        <w:rPr>
          <w:rFonts w:ascii="Palatino Linotype" w:hAnsi="Palatino Linotype" w:cs="Times New Roman"/>
          <w:color w:val="000000"/>
        </w:rPr>
        <w:t>.</w:t>
      </w:r>
      <w:r w:rsidR="00AE352F" w:rsidRPr="00911E6C">
        <w:rPr>
          <w:rFonts w:ascii="Palatino Linotype" w:hAnsi="Palatino Linotype" w:cs="Times New Roman"/>
          <w:color w:val="000000"/>
        </w:rPr>
        <w:t xml:space="preserve"> </w:t>
      </w:r>
      <w:r w:rsidR="005D42CE">
        <w:rPr>
          <w:rFonts w:ascii="Palatino Linotype" w:hAnsi="Palatino Linotype" w:cs="Times New Roman"/>
          <w:color w:val="000000"/>
        </w:rPr>
        <w:t>P</w:t>
      </w:r>
      <w:r w:rsidR="00AE352F" w:rsidRPr="00911E6C">
        <w:rPr>
          <w:rFonts w:ascii="Palatino Linotype" w:hAnsi="Palatino Linotype" w:cs="Times New Roman"/>
          <w:color w:val="000000"/>
        </w:rPr>
        <w:t>osteriormente</w:t>
      </w:r>
      <w:r w:rsidR="005D42CE">
        <w:rPr>
          <w:rFonts w:ascii="Palatino Linotype" w:hAnsi="Palatino Linotype" w:cs="Times New Roman"/>
          <w:color w:val="000000"/>
        </w:rPr>
        <w:t>,</w:t>
      </w:r>
      <w:r w:rsidR="00AE352F" w:rsidRPr="00911E6C">
        <w:rPr>
          <w:rFonts w:ascii="Palatino Linotype" w:hAnsi="Palatino Linotype" w:cs="Times New Roman"/>
          <w:color w:val="000000"/>
        </w:rPr>
        <w:t xml:space="preserve"> foram </w:t>
      </w:r>
      <w:r w:rsidR="0028013D" w:rsidRPr="00911E6C">
        <w:rPr>
          <w:rFonts w:ascii="Palatino Linotype" w:hAnsi="Palatino Linotype" w:cs="Times New Roman"/>
          <w:color w:val="000000"/>
        </w:rPr>
        <w:t>moídas</w:t>
      </w:r>
      <w:r w:rsidR="0006748C" w:rsidRPr="00911E6C">
        <w:rPr>
          <w:rFonts w:ascii="Palatino Linotype" w:hAnsi="Palatino Linotype" w:cs="Times New Roman"/>
          <w:color w:val="000000"/>
        </w:rPr>
        <w:t xml:space="preserve"> em </w:t>
      </w:r>
      <w:proofErr w:type="spellStart"/>
      <w:r w:rsidR="0006748C" w:rsidRPr="00911E6C">
        <w:rPr>
          <w:rFonts w:ascii="Palatino Linotype" w:hAnsi="Palatino Linotype" w:cs="Times New Roman"/>
          <w:color w:val="000000"/>
        </w:rPr>
        <w:t>ensilador</w:t>
      </w:r>
      <w:proofErr w:type="spellEnd"/>
      <w:r w:rsidR="00AE352F" w:rsidRPr="00911E6C">
        <w:rPr>
          <w:rFonts w:ascii="Palatino Linotype" w:hAnsi="Palatino Linotype" w:cs="Times New Roman"/>
          <w:color w:val="000000"/>
        </w:rPr>
        <w:t xml:space="preserve"> estacionário</w:t>
      </w:r>
      <w:r w:rsidR="0006748C" w:rsidRPr="00911E6C">
        <w:rPr>
          <w:rFonts w:ascii="Palatino Linotype" w:hAnsi="Palatino Linotype" w:cs="Times New Roman"/>
          <w:color w:val="000000"/>
        </w:rPr>
        <w:t xml:space="preserve"> e pesadas pa</w:t>
      </w:r>
      <w:r w:rsidR="00EE5489" w:rsidRPr="00911E6C">
        <w:rPr>
          <w:rFonts w:ascii="Palatino Linotype" w:hAnsi="Palatino Linotype" w:cs="Times New Roman"/>
          <w:color w:val="000000"/>
        </w:rPr>
        <w:t xml:space="preserve">ra análise de Massa Fresca (MF). </w:t>
      </w:r>
      <w:r w:rsidR="00D3424F" w:rsidRPr="00911E6C">
        <w:rPr>
          <w:rFonts w:ascii="Palatino Linotype" w:hAnsi="Palatino Linotype" w:cs="Times New Roman"/>
          <w:color w:val="000000"/>
        </w:rPr>
        <w:t xml:space="preserve">A partir dos resultados de produção de </w:t>
      </w:r>
      <w:r w:rsidR="00EE5489" w:rsidRPr="00911E6C">
        <w:rPr>
          <w:rFonts w:ascii="Palatino Linotype" w:hAnsi="Palatino Linotype" w:cs="Times New Roman"/>
          <w:color w:val="000000"/>
        </w:rPr>
        <w:t>massa fresca</w:t>
      </w:r>
      <w:r w:rsidR="005D42CE">
        <w:rPr>
          <w:rFonts w:ascii="Palatino Linotype" w:hAnsi="Palatino Linotype" w:cs="Times New Roman"/>
          <w:color w:val="000000"/>
        </w:rPr>
        <w:t>,</w:t>
      </w:r>
      <w:r w:rsidR="00D3424F" w:rsidRPr="00911E6C">
        <w:rPr>
          <w:rFonts w:ascii="Palatino Linotype" w:hAnsi="Palatino Linotype" w:cs="Times New Roman"/>
          <w:color w:val="000000"/>
        </w:rPr>
        <w:t xml:space="preserve"> será determinado o Índic</w:t>
      </w:r>
      <w:r w:rsidR="0065305C" w:rsidRPr="00911E6C">
        <w:rPr>
          <w:rFonts w:ascii="Palatino Linotype" w:hAnsi="Palatino Linotype" w:cs="Times New Roman"/>
          <w:color w:val="000000"/>
        </w:rPr>
        <w:t>e de Eficiência Agronômica dos F</w:t>
      </w:r>
      <w:r w:rsidR="00D3424F" w:rsidRPr="00911E6C">
        <w:rPr>
          <w:rFonts w:ascii="Palatino Linotype" w:hAnsi="Palatino Linotype" w:cs="Times New Roman"/>
          <w:color w:val="000000"/>
        </w:rPr>
        <w:t xml:space="preserve">ertilizantes e </w:t>
      </w:r>
      <w:r w:rsidR="005D42CE">
        <w:rPr>
          <w:rFonts w:ascii="Palatino Linotype" w:hAnsi="Palatino Linotype" w:cs="Times New Roman"/>
          <w:color w:val="000000"/>
        </w:rPr>
        <w:t xml:space="preserve">os </w:t>
      </w:r>
      <w:r w:rsidR="00D3424F" w:rsidRPr="00911E6C">
        <w:rPr>
          <w:rFonts w:ascii="Palatino Linotype" w:hAnsi="Palatino Linotype" w:cs="Times New Roman"/>
          <w:color w:val="000000"/>
        </w:rPr>
        <w:t xml:space="preserve">modos de aplicação em relação ao padrão com aplicação de fósforo no sulco de semeadura com superfosfato triplo, de acordo com </w:t>
      </w:r>
      <w:r w:rsidR="005D42CE">
        <w:rPr>
          <w:rFonts w:ascii="Palatino Linotype" w:hAnsi="Palatino Linotype" w:cs="Times New Roman"/>
          <w:color w:val="000000"/>
        </w:rPr>
        <w:t xml:space="preserve">a </w:t>
      </w:r>
      <w:r w:rsidR="00D3424F" w:rsidRPr="00911E6C">
        <w:rPr>
          <w:rFonts w:ascii="Palatino Linotype" w:hAnsi="Palatino Linotype" w:cs="Times New Roman"/>
          <w:color w:val="000000"/>
        </w:rPr>
        <w:t>seguinte equação:</w:t>
      </w:r>
    </w:p>
    <w:tbl>
      <w:tblPr>
        <w:tblW w:w="0" w:type="auto"/>
        <w:jc w:val="center"/>
        <w:tblInd w:w="3085" w:type="dxa"/>
        <w:tblLook w:val="01E0" w:firstRow="1" w:lastRow="1" w:firstColumn="1" w:lastColumn="1" w:noHBand="0" w:noVBand="0"/>
      </w:tblPr>
      <w:tblGrid>
        <w:gridCol w:w="1276"/>
        <w:gridCol w:w="2977"/>
        <w:gridCol w:w="850"/>
      </w:tblGrid>
      <w:tr w:rsidR="00D3424F" w:rsidRPr="00911E6C" w:rsidTr="00374903">
        <w:trPr>
          <w:jc w:val="center"/>
        </w:trPr>
        <w:tc>
          <w:tcPr>
            <w:tcW w:w="1276" w:type="dxa"/>
            <w:vMerge w:val="restart"/>
            <w:vAlign w:val="center"/>
          </w:tcPr>
          <w:p w:rsidR="00D3424F" w:rsidRPr="00911E6C" w:rsidRDefault="00D3424F" w:rsidP="00911E6C">
            <w:pPr>
              <w:spacing w:line="240" w:lineRule="auto"/>
              <w:ind w:firstLine="0"/>
              <w:jc w:val="center"/>
              <w:rPr>
                <w:rFonts w:ascii="Palatino Linotype" w:eastAsia="Times New Roman" w:hAnsi="Palatino Linotype" w:cs="Times New Roman"/>
                <w:lang w:eastAsia="pt-BR"/>
              </w:rPr>
            </w:pPr>
            <w:r w:rsidRPr="00911E6C">
              <w:rPr>
                <w:rFonts w:ascii="Palatino Linotype" w:eastAsia="Times New Roman" w:hAnsi="Palatino Linotype" w:cs="Times New Roman"/>
                <w:lang w:eastAsia="pt-BR"/>
              </w:rPr>
              <w:t>(IEA) =</w:t>
            </w:r>
          </w:p>
        </w:tc>
        <w:tc>
          <w:tcPr>
            <w:tcW w:w="2977" w:type="dxa"/>
            <w:tcBorders>
              <w:bottom w:val="single" w:sz="4" w:space="0" w:color="auto"/>
            </w:tcBorders>
          </w:tcPr>
          <w:p w:rsidR="00D3424F" w:rsidRPr="00911E6C" w:rsidRDefault="00D3424F" w:rsidP="00911E6C">
            <w:pPr>
              <w:spacing w:line="240" w:lineRule="auto"/>
              <w:ind w:firstLine="0"/>
              <w:rPr>
                <w:rFonts w:ascii="Palatino Linotype" w:eastAsia="Times New Roman" w:hAnsi="Palatino Linotype" w:cs="Times New Roman"/>
                <w:lang w:eastAsia="pt-BR"/>
              </w:rPr>
            </w:pPr>
            <w:proofErr w:type="spellStart"/>
            <w:proofErr w:type="gramStart"/>
            <w:r w:rsidRPr="00911E6C">
              <w:rPr>
                <w:rFonts w:ascii="Palatino Linotype" w:eastAsia="Times New Roman" w:hAnsi="Palatino Linotype" w:cs="Times New Roman"/>
                <w:lang w:eastAsia="pt-BR"/>
              </w:rPr>
              <w:t>PROD</w:t>
            </w:r>
            <w:r w:rsidRPr="00911E6C">
              <w:rPr>
                <w:rFonts w:ascii="Palatino Linotype" w:eastAsia="Times New Roman" w:hAnsi="Palatino Linotype" w:cs="Times New Roman"/>
                <w:vertAlign w:val="subscript"/>
                <w:lang w:eastAsia="pt-BR"/>
              </w:rPr>
              <w:t>Fonte</w:t>
            </w:r>
            <w:proofErr w:type="spellEnd"/>
            <w:proofErr w:type="gramEnd"/>
            <w:r w:rsidRPr="00911E6C">
              <w:rPr>
                <w:rFonts w:ascii="Palatino Linotype" w:eastAsia="Times New Roman" w:hAnsi="Palatino Linotype" w:cs="Times New Roman"/>
                <w:lang w:eastAsia="pt-BR"/>
              </w:rPr>
              <w:t xml:space="preserve"> – </w:t>
            </w:r>
            <w:proofErr w:type="spellStart"/>
            <w:r w:rsidRPr="00911E6C">
              <w:rPr>
                <w:rFonts w:ascii="Palatino Linotype" w:eastAsia="Times New Roman" w:hAnsi="Palatino Linotype" w:cs="Times New Roman"/>
                <w:lang w:eastAsia="pt-BR"/>
              </w:rPr>
              <w:t>PROD</w:t>
            </w:r>
            <w:r w:rsidRPr="00911E6C">
              <w:rPr>
                <w:rFonts w:ascii="Palatino Linotype" w:eastAsia="Times New Roman" w:hAnsi="Palatino Linotype" w:cs="Times New Roman"/>
                <w:vertAlign w:val="subscript"/>
                <w:lang w:eastAsia="pt-BR"/>
              </w:rPr>
              <w:t>controle</w:t>
            </w:r>
            <w:proofErr w:type="spellEnd"/>
          </w:p>
        </w:tc>
        <w:tc>
          <w:tcPr>
            <w:tcW w:w="850" w:type="dxa"/>
            <w:vMerge w:val="restart"/>
            <w:vAlign w:val="center"/>
          </w:tcPr>
          <w:p w:rsidR="00D3424F" w:rsidRPr="00911E6C" w:rsidRDefault="00D3424F" w:rsidP="00911E6C">
            <w:pPr>
              <w:spacing w:line="240" w:lineRule="auto"/>
              <w:ind w:firstLine="851"/>
              <w:jc w:val="center"/>
              <w:rPr>
                <w:rFonts w:ascii="Palatino Linotype" w:eastAsia="Times New Roman" w:hAnsi="Palatino Linotype" w:cs="Times New Roman"/>
                <w:lang w:eastAsia="pt-BR"/>
              </w:rPr>
            </w:pPr>
            <w:r w:rsidRPr="00911E6C">
              <w:rPr>
                <w:rFonts w:ascii="Palatino Linotype" w:eastAsia="Times New Roman" w:hAnsi="Palatino Linotype" w:cs="Times New Roman"/>
                <w:lang w:eastAsia="pt-BR"/>
              </w:rPr>
              <w:t>x 100</w:t>
            </w:r>
          </w:p>
        </w:tc>
      </w:tr>
      <w:tr w:rsidR="00D3424F" w:rsidRPr="00911E6C" w:rsidTr="00374903">
        <w:trPr>
          <w:jc w:val="center"/>
        </w:trPr>
        <w:tc>
          <w:tcPr>
            <w:tcW w:w="1276" w:type="dxa"/>
            <w:vMerge/>
          </w:tcPr>
          <w:p w:rsidR="00D3424F" w:rsidRPr="00911E6C" w:rsidRDefault="00D3424F" w:rsidP="00911E6C">
            <w:pPr>
              <w:spacing w:line="240" w:lineRule="auto"/>
              <w:ind w:firstLine="851"/>
              <w:jc w:val="right"/>
              <w:rPr>
                <w:rFonts w:ascii="Palatino Linotype" w:eastAsia="Times New Roman" w:hAnsi="Palatino Linotype" w:cs="Times New Roman"/>
                <w:lang w:eastAsia="pt-BR"/>
              </w:rPr>
            </w:pPr>
          </w:p>
        </w:tc>
        <w:tc>
          <w:tcPr>
            <w:tcW w:w="2977" w:type="dxa"/>
            <w:tcBorders>
              <w:top w:val="single" w:sz="4" w:space="0" w:color="auto"/>
            </w:tcBorders>
          </w:tcPr>
          <w:p w:rsidR="00D3424F" w:rsidRPr="00911E6C" w:rsidRDefault="00D3424F" w:rsidP="00911E6C">
            <w:pPr>
              <w:spacing w:line="240" w:lineRule="auto"/>
              <w:ind w:firstLine="0"/>
              <w:rPr>
                <w:rFonts w:ascii="Palatino Linotype" w:eastAsia="Times New Roman" w:hAnsi="Palatino Linotype" w:cs="Times New Roman"/>
                <w:lang w:eastAsia="pt-BR"/>
              </w:rPr>
            </w:pPr>
            <w:r w:rsidRPr="00911E6C">
              <w:rPr>
                <w:rFonts w:ascii="Palatino Linotype" w:eastAsia="Times New Roman" w:hAnsi="Palatino Linotype" w:cs="Times New Roman"/>
                <w:lang w:eastAsia="pt-BR"/>
              </w:rPr>
              <w:t>PROD</w:t>
            </w:r>
            <w:r w:rsidRPr="00911E6C">
              <w:rPr>
                <w:rFonts w:ascii="Palatino Linotype" w:eastAsia="Times New Roman" w:hAnsi="Palatino Linotype" w:cs="Times New Roman"/>
                <w:vertAlign w:val="subscript"/>
                <w:lang w:eastAsia="pt-BR"/>
              </w:rPr>
              <w:t>SFT</w:t>
            </w:r>
            <w:r w:rsidRPr="00911E6C">
              <w:rPr>
                <w:rFonts w:ascii="Palatino Linotype" w:eastAsia="Times New Roman" w:hAnsi="Palatino Linotype" w:cs="Times New Roman"/>
                <w:lang w:eastAsia="pt-BR"/>
              </w:rPr>
              <w:t xml:space="preserve"> – </w:t>
            </w:r>
            <w:proofErr w:type="spellStart"/>
            <w:proofErr w:type="gramStart"/>
            <w:r w:rsidRPr="00911E6C">
              <w:rPr>
                <w:rFonts w:ascii="Palatino Linotype" w:eastAsia="Times New Roman" w:hAnsi="Palatino Linotype" w:cs="Times New Roman"/>
                <w:lang w:eastAsia="pt-BR"/>
              </w:rPr>
              <w:t>PROD</w:t>
            </w:r>
            <w:r w:rsidRPr="00911E6C">
              <w:rPr>
                <w:rFonts w:ascii="Palatino Linotype" w:eastAsia="Times New Roman" w:hAnsi="Palatino Linotype" w:cs="Times New Roman"/>
                <w:vertAlign w:val="subscript"/>
                <w:lang w:eastAsia="pt-BR"/>
              </w:rPr>
              <w:t>controle</w:t>
            </w:r>
            <w:proofErr w:type="spellEnd"/>
            <w:proofErr w:type="gramEnd"/>
          </w:p>
        </w:tc>
        <w:tc>
          <w:tcPr>
            <w:tcW w:w="850" w:type="dxa"/>
            <w:vMerge/>
          </w:tcPr>
          <w:p w:rsidR="00D3424F" w:rsidRPr="00911E6C" w:rsidRDefault="00D3424F" w:rsidP="00911E6C">
            <w:pPr>
              <w:spacing w:line="240" w:lineRule="auto"/>
              <w:ind w:firstLine="851"/>
              <w:rPr>
                <w:rFonts w:ascii="Palatino Linotype" w:eastAsia="Times New Roman" w:hAnsi="Palatino Linotype" w:cs="Times New Roman"/>
                <w:lang w:eastAsia="pt-BR"/>
              </w:rPr>
            </w:pPr>
          </w:p>
        </w:tc>
      </w:tr>
    </w:tbl>
    <w:p w:rsidR="00E45DD9" w:rsidRPr="00911E6C" w:rsidRDefault="00E45DD9" w:rsidP="005D7AD6">
      <w:pPr>
        <w:pStyle w:val="PargrafodaLista1"/>
        <w:tabs>
          <w:tab w:val="left" w:pos="5710"/>
        </w:tabs>
        <w:spacing w:after="0" w:line="240" w:lineRule="auto"/>
        <w:ind w:firstLine="709"/>
        <w:jc w:val="both"/>
        <w:rPr>
          <w:rFonts w:ascii="Palatino Linotype" w:hAnsi="Palatino Linotype" w:cs="Times New Roman"/>
          <w:color w:val="000000"/>
        </w:rPr>
      </w:pPr>
      <w:r w:rsidRPr="00911E6C">
        <w:rPr>
          <w:rFonts w:ascii="Palatino Linotype" w:hAnsi="Palatino Linotype" w:cs="Times New Roman"/>
          <w:color w:val="000000"/>
        </w:rPr>
        <w:t>Em que:</w:t>
      </w:r>
    </w:p>
    <w:p w:rsidR="00E45DD9" w:rsidRPr="00911E6C" w:rsidRDefault="00E45DD9" w:rsidP="005D7AD6">
      <w:pPr>
        <w:pStyle w:val="PargrafodaLista1"/>
        <w:tabs>
          <w:tab w:val="left" w:pos="5710"/>
        </w:tabs>
        <w:spacing w:after="0" w:line="240" w:lineRule="auto"/>
        <w:ind w:firstLine="709"/>
        <w:jc w:val="both"/>
        <w:rPr>
          <w:rFonts w:ascii="Palatino Linotype" w:eastAsia="Times New Roman" w:hAnsi="Palatino Linotype" w:cs="Times New Roman"/>
          <w:lang w:eastAsia="pt-BR"/>
        </w:rPr>
      </w:pPr>
      <w:r w:rsidRPr="00911E6C">
        <w:rPr>
          <w:rFonts w:ascii="Palatino Linotype" w:hAnsi="Palatino Linotype" w:cs="Times New Roman"/>
          <w:color w:val="000000"/>
        </w:rPr>
        <w:t xml:space="preserve">IEA - </w:t>
      </w:r>
      <w:r w:rsidRPr="00911E6C">
        <w:rPr>
          <w:rFonts w:ascii="Palatino Linotype" w:eastAsia="Times New Roman" w:hAnsi="Palatino Linotype" w:cs="Times New Roman"/>
          <w:lang w:eastAsia="pt-BR"/>
        </w:rPr>
        <w:t>Índice de Eficiência Agronômica;</w:t>
      </w:r>
    </w:p>
    <w:p w:rsidR="00E45DD9" w:rsidRPr="00911E6C" w:rsidRDefault="00E45DD9" w:rsidP="005D7AD6">
      <w:pPr>
        <w:pStyle w:val="PargrafodaLista1"/>
        <w:tabs>
          <w:tab w:val="left" w:pos="5710"/>
        </w:tabs>
        <w:spacing w:after="0" w:line="240" w:lineRule="auto"/>
        <w:ind w:firstLine="709"/>
        <w:jc w:val="both"/>
        <w:rPr>
          <w:rFonts w:ascii="Palatino Linotype" w:eastAsia="Times New Roman" w:hAnsi="Palatino Linotype" w:cs="Times New Roman"/>
          <w:lang w:eastAsia="pt-BR"/>
        </w:rPr>
      </w:pPr>
      <w:proofErr w:type="spellStart"/>
      <w:proofErr w:type="gramStart"/>
      <w:r w:rsidRPr="00911E6C">
        <w:rPr>
          <w:rFonts w:ascii="Palatino Linotype" w:eastAsia="Times New Roman" w:hAnsi="Palatino Linotype" w:cs="Times New Roman"/>
          <w:lang w:eastAsia="pt-BR"/>
        </w:rPr>
        <w:t>PROD</w:t>
      </w:r>
      <w:r w:rsidRPr="00911E6C">
        <w:rPr>
          <w:rFonts w:ascii="Palatino Linotype" w:eastAsia="Times New Roman" w:hAnsi="Palatino Linotype" w:cs="Times New Roman"/>
          <w:vertAlign w:val="subscript"/>
          <w:lang w:eastAsia="pt-BR"/>
        </w:rPr>
        <w:t>Fonte</w:t>
      </w:r>
      <w:proofErr w:type="spellEnd"/>
      <w:proofErr w:type="gramEnd"/>
      <w:r w:rsidR="00AE352F" w:rsidRPr="00911E6C">
        <w:rPr>
          <w:rFonts w:ascii="Palatino Linotype" w:eastAsia="Times New Roman" w:hAnsi="Palatino Linotype" w:cs="Times New Roman"/>
          <w:lang w:eastAsia="pt-BR"/>
        </w:rPr>
        <w:t xml:space="preserve"> – Produtividade de massa fresca de milho</w:t>
      </w:r>
      <w:r w:rsidRPr="00911E6C">
        <w:rPr>
          <w:rFonts w:ascii="Palatino Linotype" w:eastAsia="Times New Roman" w:hAnsi="Palatino Linotype" w:cs="Times New Roman"/>
          <w:lang w:eastAsia="pt-BR"/>
        </w:rPr>
        <w:t xml:space="preserve"> da fonte;</w:t>
      </w:r>
    </w:p>
    <w:p w:rsidR="00E45DD9" w:rsidRPr="00911E6C" w:rsidRDefault="00E45DD9" w:rsidP="005D7AD6">
      <w:pPr>
        <w:pStyle w:val="PargrafodaLista1"/>
        <w:tabs>
          <w:tab w:val="left" w:pos="5710"/>
        </w:tabs>
        <w:spacing w:after="0" w:line="240" w:lineRule="auto"/>
        <w:ind w:firstLine="709"/>
        <w:jc w:val="both"/>
        <w:rPr>
          <w:rFonts w:ascii="Palatino Linotype" w:eastAsia="Times New Roman" w:hAnsi="Palatino Linotype" w:cs="Times New Roman"/>
          <w:lang w:eastAsia="pt-BR"/>
        </w:rPr>
      </w:pPr>
      <w:r w:rsidRPr="00911E6C">
        <w:rPr>
          <w:rFonts w:ascii="Palatino Linotype" w:eastAsia="Times New Roman" w:hAnsi="Palatino Linotype" w:cs="Times New Roman"/>
          <w:lang w:eastAsia="pt-BR"/>
        </w:rPr>
        <w:t>PROD</w:t>
      </w:r>
      <w:r w:rsidRPr="00911E6C">
        <w:rPr>
          <w:rFonts w:ascii="Palatino Linotype" w:eastAsia="Times New Roman" w:hAnsi="Palatino Linotype" w:cs="Times New Roman"/>
          <w:vertAlign w:val="subscript"/>
          <w:lang w:eastAsia="pt-BR"/>
        </w:rPr>
        <w:t>SFT</w:t>
      </w:r>
      <w:r w:rsidRPr="00911E6C">
        <w:rPr>
          <w:rFonts w:ascii="Palatino Linotype" w:eastAsia="Times New Roman" w:hAnsi="Palatino Linotype" w:cs="Times New Roman"/>
          <w:lang w:eastAsia="pt-BR"/>
        </w:rPr>
        <w:t xml:space="preserve"> – Produtividade </w:t>
      </w:r>
      <w:r w:rsidR="00AE352F" w:rsidRPr="00911E6C">
        <w:rPr>
          <w:rFonts w:ascii="Palatino Linotype" w:eastAsia="Times New Roman" w:hAnsi="Palatino Linotype" w:cs="Times New Roman"/>
          <w:lang w:eastAsia="pt-BR"/>
        </w:rPr>
        <w:t xml:space="preserve">de massa fresca de milho </w:t>
      </w:r>
      <w:r w:rsidRPr="00911E6C">
        <w:rPr>
          <w:rFonts w:ascii="Palatino Linotype" w:eastAsia="Times New Roman" w:hAnsi="Palatino Linotype" w:cs="Times New Roman"/>
          <w:lang w:eastAsia="pt-BR"/>
        </w:rPr>
        <w:t>com SFT;</w:t>
      </w:r>
    </w:p>
    <w:p w:rsidR="00E45DD9" w:rsidRPr="00911E6C" w:rsidRDefault="00EB5D85" w:rsidP="005D7AD6">
      <w:pPr>
        <w:pStyle w:val="PargrafodaLista1"/>
        <w:tabs>
          <w:tab w:val="left" w:pos="5710"/>
        </w:tabs>
        <w:spacing w:after="0" w:line="240" w:lineRule="auto"/>
        <w:ind w:firstLine="709"/>
        <w:jc w:val="both"/>
        <w:rPr>
          <w:rFonts w:ascii="Palatino Linotype" w:eastAsia="Times New Roman" w:hAnsi="Palatino Linotype" w:cs="Times New Roman"/>
          <w:lang w:eastAsia="pt-BR"/>
        </w:rPr>
      </w:pPr>
      <w:r>
        <w:rPr>
          <w:rFonts w:ascii="Palatino Linotype" w:hAnsi="Palatino Linotype"/>
          <w:b/>
          <w:noProof/>
          <w:lang w:eastAsia="pt-BR"/>
        </w:rPr>
        <w:lastRenderedPageBreak/>
        <mc:AlternateContent>
          <mc:Choice Requires="wps">
            <w:drawing>
              <wp:anchor distT="0" distB="0" distL="114300" distR="114300" simplePos="0" relativeHeight="251670528" behindDoc="0" locked="0" layoutInCell="1" allowOverlap="1" wp14:anchorId="645A5E60" wp14:editId="79E385A1">
                <wp:simplePos x="0" y="0"/>
                <wp:positionH relativeFrom="column">
                  <wp:posOffset>24765</wp:posOffset>
                </wp:positionH>
                <wp:positionV relativeFrom="paragraph">
                  <wp:posOffset>-784860</wp:posOffset>
                </wp:positionV>
                <wp:extent cx="5334000" cy="438150"/>
                <wp:effectExtent l="0" t="0" r="0" b="0"/>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5D85" w:rsidRPr="00D15009" w:rsidRDefault="00EB5D85" w:rsidP="00EB5D85">
                            <w:pPr>
                              <w:ind w:firstLine="0"/>
                              <w:jc w:val="right"/>
                              <w:rPr>
                                <w:rFonts w:ascii="Candara" w:hAnsi="Candara"/>
                                <w:sz w:val="20"/>
                                <w:szCs w:val="20"/>
                              </w:rPr>
                            </w:pPr>
                            <w:r w:rsidRPr="00EB5D85">
                              <w:rPr>
                                <w:rFonts w:ascii="Candara" w:hAnsi="Candara"/>
                                <w:sz w:val="20"/>
                                <w:szCs w:val="20"/>
                              </w:rPr>
                              <w:t>Manejo da adubação fosfatada em cultivo de milho integrado com sistema lavoura-pecuária</w:t>
                            </w:r>
                            <w:r w:rsidRPr="00821C90">
                              <w:rPr>
                                <w:rFonts w:ascii="Candara" w:hAnsi="Candara"/>
                                <w:sz w:val="20"/>
                                <w:szCs w:val="20"/>
                              </w:rPr>
                              <w:t xml:space="preserve"> </w:t>
                            </w:r>
                            <w:r w:rsidRPr="00D15009">
                              <w:rPr>
                                <w:rFonts w:ascii="Book Antiqua" w:hAnsi="Book Antiqua"/>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7" o:spid="_x0000_s1030" style="position:absolute;left:0;text-align:left;margin-left:1.95pt;margin-top:-61.8pt;width:420pt;height: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" stroked="f">
                <v:textbox>
                  <w:txbxContent>
                    <w:p w:rsidR="00EB5D85" w:rsidRPr="00D15009" w:rsidRDefault="00EB5D85" w:rsidP="00EB5D85">
                      <w:pPr>
                        <w:ind w:firstLine="0"/>
                        <w:jc w:val="right"/>
                        <w:rPr>
                          <w:rFonts w:ascii="Candara" w:hAnsi="Candara"/>
                          <w:sz w:val="20"/>
                          <w:szCs w:val="20"/>
                        </w:rPr>
                      </w:pPr>
                      <w:r w:rsidRPr="00EB5D85">
                        <w:rPr>
                          <w:rFonts w:ascii="Candara" w:hAnsi="Candara"/>
                          <w:sz w:val="20"/>
                          <w:szCs w:val="20"/>
                        </w:rPr>
                        <w:t>Manejo da adubação fosfatada em cultivo de milho integrado com sistema lavoura-pecuária</w:t>
                      </w:r>
                      <w:r w:rsidRPr="00821C90">
                        <w:rPr>
                          <w:rFonts w:ascii="Candara" w:hAnsi="Candara"/>
                          <w:sz w:val="20"/>
                          <w:szCs w:val="20"/>
                        </w:rPr>
                        <w:t xml:space="preserve"> </w:t>
                      </w:r>
                      <w:r w:rsidRPr="00D15009">
                        <w:rPr>
                          <w:rFonts w:ascii="Book Antiqua" w:hAnsi="Book Antiqua"/>
                          <w:sz w:val="20"/>
                          <w:szCs w:val="20"/>
                        </w:rPr>
                        <w:t>■</w:t>
                      </w:r>
                    </w:p>
                  </w:txbxContent>
                </v:textbox>
              </v:rect>
            </w:pict>
          </mc:Fallback>
        </mc:AlternateContent>
      </w:r>
      <w:proofErr w:type="spellStart"/>
      <w:proofErr w:type="gramStart"/>
      <w:r w:rsidR="00E45DD9" w:rsidRPr="00911E6C">
        <w:rPr>
          <w:rFonts w:ascii="Palatino Linotype" w:eastAsia="Times New Roman" w:hAnsi="Palatino Linotype" w:cs="Times New Roman"/>
          <w:lang w:eastAsia="pt-BR"/>
        </w:rPr>
        <w:t>PRODcontrole</w:t>
      </w:r>
      <w:proofErr w:type="spellEnd"/>
      <w:proofErr w:type="gramEnd"/>
      <w:r w:rsidR="00E45DD9" w:rsidRPr="00911E6C">
        <w:rPr>
          <w:rFonts w:ascii="Palatino Linotype" w:eastAsia="Times New Roman" w:hAnsi="Palatino Linotype" w:cs="Times New Roman"/>
          <w:lang w:eastAsia="pt-BR"/>
        </w:rPr>
        <w:t xml:space="preserve"> – Produtividade </w:t>
      </w:r>
      <w:r w:rsidR="00AE352F" w:rsidRPr="00911E6C">
        <w:rPr>
          <w:rFonts w:ascii="Palatino Linotype" w:eastAsia="Times New Roman" w:hAnsi="Palatino Linotype" w:cs="Times New Roman"/>
          <w:lang w:eastAsia="pt-BR"/>
        </w:rPr>
        <w:t>de massa fresca de milho</w:t>
      </w:r>
      <w:r w:rsidR="00E45DD9" w:rsidRPr="00911E6C">
        <w:rPr>
          <w:rFonts w:ascii="Palatino Linotype" w:eastAsia="Times New Roman" w:hAnsi="Palatino Linotype" w:cs="Times New Roman"/>
          <w:lang w:eastAsia="pt-BR"/>
        </w:rPr>
        <w:t xml:space="preserve"> sem aplicação de fósforo.</w:t>
      </w:r>
      <w:r w:rsidRPr="00EB5D85">
        <w:rPr>
          <w:rFonts w:ascii="Palatino Linotype" w:hAnsi="Palatino Linotype"/>
          <w:b/>
          <w:noProof/>
          <w:lang w:eastAsia="pt-BR"/>
        </w:rPr>
        <w:t xml:space="preserve"> </w:t>
      </w:r>
    </w:p>
    <w:p w:rsidR="009F76CA" w:rsidRPr="00911E6C" w:rsidRDefault="009F76CA" w:rsidP="00911E6C">
      <w:pPr>
        <w:spacing w:line="240" w:lineRule="auto"/>
        <w:ind w:firstLine="851"/>
        <w:rPr>
          <w:rFonts w:ascii="Palatino Linotype" w:hAnsi="Palatino Linotype" w:cs="Times New Roman"/>
          <w:color w:val="000000"/>
        </w:rPr>
      </w:pPr>
    </w:p>
    <w:p w:rsidR="003D2150" w:rsidRDefault="003D2150" w:rsidP="005D7AD6">
      <w:pPr>
        <w:spacing w:line="240" w:lineRule="auto"/>
        <w:rPr>
          <w:rFonts w:ascii="Palatino Linotype" w:hAnsi="Palatino Linotype" w:cs="Times New Roman"/>
          <w:color w:val="000000"/>
        </w:rPr>
      </w:pPr>
      <w:r w:rsidRPr="00911E6C">
        <w:rPr>
          <w:rFonts w:ascii="Palatino Linotype" w:hAnsi="Palatino Linotype" w:cs="Times New Roman"/>
          <w:color w:val="000000"/>
        </w:rPr>
        <w:t xml:space="preserve">Os resultados obtidos </w:t>
      </w:r>
      <w:r w:rsidR="00EE5489" w:rsidRPr="00911E6C">
        <w:rPr>
          <w:rFonts w:ascii="Palatino Linotype" w:hAnsi="Palatino Linotype" w:cs="Times New Roman"/>
          <w:color w:val="000000"/>
        </w:rPr>
        <w:t>foram</w:t>
      </w:r>
      <w:r w:rsidRPr="00911E6C">
        <w:rPr>
          <w:rFonts w:ascii="Palatino Linotype" w:hAnsi="Palatino Linotype" w:cs="Times New Roman"/>
          <w:color w:val="000000"/>
        </w:rPr>
        <w:t xml:space="preserve"> submetidos à análise </w:t>
      </w:r>
      <w:r w:rsidR="000A7BC3" w:rsidRPr="00911E6C">
        <w:rPr>
          <w:rFonts w:ascii="Palatino Linotype" w:hAnsi="Palatino Linotype" w:cs="Times New Roman"/>
          <w:color w:val="000000"/>
        </w:rPr>
        <w:t xml:space="preserve">de variância </w:t>
      </w:r>
      <w:r w:rsidR="00AE352F" w:rsidRPr="00911E6C">
        <w:rPr>
          <w:rFonts w:ascii="Palatino Linotype" w:hAnsi="Palatino Linotype" w:cs="Times New Roman"/>
          <w:color w:val="000000"/>
        </w:rPr>
        <w:t>e comparados com o tratamento</w:t>
      </w:r>
      <w:r w:rsidR="005D42CE">
        <w:rPr>
          <w:rFonts w:ascii="Palatino Linotype" w:hAnsi="Palatino Linotype" w:cs="Times New Roman"/>
          <w:color w:val="000000"/>
        </w:rPr>
        <w:t xml:space="preserve"> controle pelo teste de </w:t>
      </w:r>
      <w:proofErr w:type="spellStart"/>
      <w:r w:rsidR="005D42CE">
        <w:rPr>
          <w:rFonts w:ascii="Palatino Linotype" w:hAnsi="Palatino Linotype" w:cs="Times New Roman"/>
          <w:color w:val="000000"/>
        </w:rPr>
        <w:t>Dunnet</w:t>
      </w:r>
      <w:proofErr w:type="spellEnd"/>
      <w:r w:rsidR="005D42CE">
        <w:rPr>
          <w:rFonts w:ascii="Palatino Linotype" w:hAnsi="Palatino Linotype" w:cs="Times New Roman"/>
          <w:color w:val="000000"/>
        </w:rPr>
        <w:t xml:space="preserve"> a</w:t>
      </w:r>
      <w:r w:rsidR="00AE352F" w:rsidRPr="00911E6C">
        <w:rPr>
          <w:rFonts w:ascii="Palatino Linotype" w:hAnsi="Palatino Linotype" w:cs="Times New Roman"/>
          <w:color w:val="000000"/>
        </w:rPr>
        <w:t xml:space="preserve"> 0,05 de probabilidade pelo software </w:t>
      </w:r>
      <w:proofErr w:type="spellStart"/>
      <w:r w:rsidR="00AE352F" w:rsidRPr="00911E6C">
        <w:rPr>
          <w:rFonts w:ascii="Palatino Linotype" w:hAnsi="Palatino Linotype" w:cs="Times New Roman"/>
          <w:color w:val="000000"/>
        </w:rPr>
        <w:t>Assistat</w:t>
      </w:r>
      <w:proofErr w:type="spellEnd"/>
      <w:r w:rsidR="00AE352F" w:rsidRPr="00911E6C">
        <w:rPr>
          <w:rFonts w:ascii="Palatino Linotype" w:hAnsi="Palatino Linotype" w:cs="Times New Roman"/>
          <w:color w:val="000000"/>
        </w:rPr>
        <w:t xml:space="preserve">. Já as médias dos modos de aplicação e também das fontes foram comparadas pelo teste de </w:t>
      </w:r>
      <w:proofErr w:type="spellStart"/>
      <w:r w:rsidR="00AE352F" w:rsidRPr="00911E6C">
        <w:rPr>
          <w:rFonts w:ascii="Palatino Linotype" w:hAnsi="Palatino Linotype" w:cs="Times New Roman"/>
          <w:color w:val="000000"/>
        </w:rPr>
        <w:t>Tukey</w:t>
      </w:r>
      <w:proofErr w:type="spellEnd"/>
      <w:r w:rsidR="00AE352F" w:rsidRPr="00911E6C">
        <w:rPr>
          <w:rFonts w:ascii="Palatino Linotype" w:hAnsi="Palatino Linotype" w:cs="Times New Roman"/>
          <w:color w:val="000000"/>
        </w:rPr>
        <w:t xml:space="preserve"> </w:t>
      </w:r>
      <w:r w:rsidR="005D42CE">
        <w:rPr>
          <w:rFonts w:ascii="Palatino Linotype" w:hAnsi="Palatino Linotype" w:cs="Times New Roman"/>
          <w:color w:val="000000"/>
        </w:rPr>
        <w:t>a</w:t>
      </w:r>
      <w:r w:rsidR="00AE352F" w:rsidRPr="00911E6C">
        <w:rPr>
          <w:rFonts w:ascii="Palatino Linotype" w:hAnsi="Palatino Linotype" w:cs="Times New Roman"/>
          <w:color w:val="000000"/>
        </w:rPr>
        <w:t xml:space="preserve"> 0,05 de probabilidade com auxílio </w:t>
      </w:r>
      <w:r w:rsidR="000A7BC3" w:rsidRPr="00911E6C">
        <w:rPr>
          <w:rFonts w:ascii="Palatino Linotype" w:hAnsi="Palatino Linotype" w:cs="Times New Roman"/>
          <w:color w:val="000000"/>
        </w:rPr>
        <w:t>d</w:t>
      </w:r>
      <w:r w:rsidR="00152F4A" w:rsidRPr="00911E6C">
        <w:rPr>
          <w:rFonts w:ascii="Palatino Linotype" w:hAnsi="Palatino Linotype" w:cs="Times New Roman"/>
          <w:color w:val="000000"/>
        </w:rPr>
        <w:t>o</w:t>
      </w:r>
      <w:r w:rsidRPr="00911E6C">
        <w:rPr>
          <w:rFonts w:ascii="Palatino Linotype" w:hAnsi="Palatino Linotype" w:cs="Times New Roman"/>
          <w:color w:val="000000"/>
        </w:rPr>
        <w:t xml:space="preserve"> software </w:t>
      </w:r>
      <w:r w:rsidR="000A7BC3" w:rsidRPr="00911E6C">
        <w:rPr>
          <w:rFonts w:ascii="Palatino Linotype" w:hAnsi="Palatino Linotype" w:cs="Times New Roman"/>
          <w:color w:val="000000"/>
        </w:rPr>
        <w:t>SISVAR</w:t>
      </w:r>
      <w:r w:rsidRPr="00911E6C">
        <w:rPr>
          <w:rFonts w:ascii="Palatino Linotype" w:hAnsi="Palatino Linotype" w:cs="Times New Roman"/>
          <w:color w:val="000000"/>
        </w:rPr>
        <w:t xml:space="preserve"> (</w:t>
      </w:r>
      <w:r w:rsidRPr="00911E6C">
        <w:rPr>
          <w:rFonts w:ascii="Palatino Linotype" w:hAnsi="Palatino Linotype" w:cs="Times New Roman"/>
          <w:caps/>
          <w:color w:val="000000"/>
        </w:rPr>
        <w:t>Ferreira</w:t>
      </w:r>
      <w:r w:rsidRPr="00911E6C">
        <w:rPr>
          <w:rFonts w:ascii="Palatino Linotype" w:hAnsi="Palatino Linotype" w:cs="Times New Roman"/>
          <w:color w:val="000000"/>
        </w:rPr>
        <w:t>, 2000).</w:t>
      </w:r>
    </w:p>
    <w:p w:rsidR="005D7AD6" w:rsidRPr="00911E6C" w:rsidRDefault="005D7AD6" w:rsidP="005D42CE">
      <w:pPr>
        <w:spacing w:line="240" w:lineRule="auto"/>
        <w:ind w:firstLine="0"/>
        <w:rPr>
          <w:rFonts w:ascii="Palatino Linotype" w:hAnsi="Palatino Linotype" w:cs="Times New Roman"/>
          <w:color w:val="000000"/>
        </w:rPr>
      </w:pPr>
    </w:p>
    <w:p w:rsidR="00A364C1" w:rsidRPr="00911E6C" w:rsidRDefault="009A1EC3" w:rsidP="00911E6C">
      <w:pPr>
        <w:spacing w:line="240" w:lineRule="auto"/>
        <w:ind w:firstLine="0"/>
        <w:rPr>
          <w:rFonts w:ascii="Palatino Linotype" w:hAnsi="Palatino Linotype" w:cs="Times New Roman"/>
          <w:b/>
        </w:rPr>
      </w:pPr>
      <w:r w:rsidRPr="00911E6C">
        <w:rPr>
          <w:rFonts w:ascii="Palatino Linotype" w:hAnsi="Palatino Linotype" w:cs="Times New Roman"/>
          <w:b/>
        </w:rPr>
        <w:t>Resultados e di</w:t>
      </w:r>
      <w:r w:rsidR="00AE46D2" w:rsidRPr="00911E6C">
        <w:rPr>
          <w:rFonts w:ascii="Palatino Linotype" w:hAnsi="Palatino Linotype" w:cs="Times New Roman"/>
          <w:b/>
        </w:rPr>
        <w:t>s</w:t>
      </w:r>
      <w:r w:rsidRPr="00911E6C">
        <w:rPr>
          <w:rFonts w:ascii="Palatino Linotype" w:hAnsi="Palatino Linotype" w:cs="Times New Roman"/>
          <w:b/>
        </w:rPr>
        <w:t>cussão</w:t>
      </w:r>
    </w:p>
    <w:p w:rsidR="00A364C1" w:rsidRPr="00911E6C" w:rsidRDefault="00A364C1" w:rsidP="005D42CE">
      <w:pPr>
        <w:spacing w:line="240" w:lineRule="auto"/>
        <w:ind w:firstLine="0"/>
        <w:rPr>
          <w:rFonts w:ascii="Palatino Linotype" w:hAnsi="Palatino Linotype" w:cs="Times New Roman"/>
        </w:rPr>
      </w:pPr>
    </w:p>
    <w:p w:rsidR="00A364C1" w:rsidRPr="00911E6C" w:rsidRDefault="00A364C1" w:rsidP="005D7AD6">
      <w:pPr>
        <w:spacing w:line="240" w:lineRule="auto"/>
        <w:rPr>
          <w:rFonts w:ascii="Palatino Linotype" w:hAnsi="Palatino Linotype" w:cs="Times New Roman"/>
        </w:rPr>
      </w:pPr>
      <w:r w:rsidRPr="00911E6C">
        <w:rPr>
          <w:rFonts w:ascii="Palatino Linotype" w:hAnsi="Palatino Linotype" w:cs="Times New Roman"/>
        </w:rPr>
        <w:t>Quando avaliad</w:t>
      </w:r>
      <w:r w:rsidR="0059149B">
        <w:rPr>
          <w:rFonts w:ascii="Palatino Linotype" w:hAnsi="Palatino Linotype" w:cs="Times New Roman"/>
        </w:rPr>
        <w:t>a</w:t>
      </w:r>
      <w:r w:rsidRPr="00911E6C">
        <w:rPr>
          <w:rFonts w:ascii="Palatino Linotype" w:hAnsi="Palatino Linotype" w:cs="Times New Roman"/>
        </w:rPr>
        <w:t xml:space="preserve"> a produção de massa fresca de milho, todos os tratamentos com aplicação de fósforo apresentaram efeito positivo em relação ao tratamento controle, pelo teste de </w:t>
      </w:r>
      <w:proofErr w:type="spellStart"/>
      <w:r w:rsidRPr="00911E6C">
        <w:rPr>
          <w:rFonts w:ascii="Palatino Linotype" w:hAnsi="Palatino Linotype" w:cs="Times New Roman"/>
        </w:rPr>
        <w:t>Dunnet</w:t>
      </w:r>
      <w:proofErr w:type="spellEnd"/>
      <w:r w:rsidRPr="00911E6C">
        <w:rPr>
          <w:rFonts w:ascii="Palatino Linotype" w:hAnsi="Palatino Linotype" w:cs="Times New Roman"/>
        </w:rPr>
        <w:t xml:space="preserve"> </w:t>
      </w:r>
      <w:r w:rsidR="0059149B">
        <w:rPr>
          <w:rFonts w:ascii="Palatino Linotype" w:hAnsi="Palatino Linotype" w:cs="Times New Roman"/>
        </w:rPr>
        <w:t>a</w:t>
      </w:r>
      <w:r w:rsidRPr="00911E6C">
        <w:rPr>
          <w:rFonts w:ascii="Palatino Linotype" w:hAnsi="Palatino Linotype" w:cs="Times New Roman"/>
        </w:rPr>
        <w:t xml:space="preserve"> 0,05 de significância (Tabela </w:t>
      </w:r>
      <w:r w:rsidR="00E6726C" w:rsidRPr="00911E6C">
        <w:rPr>
          <w:rFonts w:ascii="Palatino Linotype" w:hAnsi="Palatino Linotype" w:cs="Times New Roman"/>
        </w:rPr>
        <w:t>3</w:t>
      </w:r>
      <w:r w:rsidRPr="00911E6C">
        <w:rPr>
          <w:rFonts w:ascii="Palatino Linotype" w:hAnsi="Palatino Linotype" w:cs="Times New Roman"/>
        </w:rPr>
        <w:t xml:space="preserve">). Esses dados corroboram com o encontrado por Silva </w:t>
      </w:r>
      <w:proofErr w:type="gramStart"/>
      <w:r w:rsidRPr="0059149B">
        <w:rPr>
          <w:rFonts w:ascii="Palatino Linotype" w:hAnsi="Palatino Linotype" w:cs="Times New Roman"/>
          <w:i/>
        </w:rPr>
        <w:t>et</w:t>
      </w:r>
      <w:proofErr w:type="gramEnd"/>
      <w:r w:rsidRPr="0059149B">
        <w:rPr>
          <w:rFonts w:ascii="Palatino Linotype" w:hAnsi="Palatino Linotype" w:cs="Times New Roman"/>
          <w:i/>
        </w:rPr>
        <w:t xml:space="preserve"> al.</w:t>
      </w:r>
      <w:r w:rsidRPr="00911E6C">
        <w:rPr>
          <w:rFonts w:ascii="Palatino Linotype" w:hAnsi="Palatino Linotype" w:cs="Times New Roman"/>
        </w:rPr>
        <w:t xml:space="preserve"> (2010) que</w:t>
      </w:r>
      <w:r w:rsidR="0059149B">
        <w:rPr>
          <w:rFonts w:ascii="Palatino Linotype" w:hAnsi="Palatino Linotype" w:cs="Times New Roman"/>
        </w:rPr>
        <w:t>,</w:t>
      </w:r>
      <w:r w:rsidRPr="00911E6C">
        <w:rPr>
          <w:rFonts w:ascii="Palatino Linotype" w:hAnsi="Palatino Linotype" w:cs="Times New Roman"/>
        </w:rPr>
        <w:t xml:space="preserve"> trabalhando com doses e tecnologias de Fosfato </w:t>
      </w:r>
      <w:proofErr w:type="spellStart"/>
      <w:r w:rsidRPr="00911E6C">
        <w:rPr>
          <w:rFonts w:ascii="Palatino Linotype" w:hAnsi="Palatino Linotype" w:cs="Times New Roman"/>
        </w:rPr>
        <w:t>Monoamônico</w:t>
      </w:r>
      <w:proofErr w:type="spellEnd"/>
      <w:r w:rsidRPr="00911E6C">
        <w:rPr>
          <w:rFonts w:ascii="Palatino Linotype" w:hAnsi="Palatino Linotype" w:cs="Times New Roman"/>
        </w:rPr>
        <w:t xml:space="preserve">, independente da fonte utilizada, também houve incremento significativo para o parâmetro de peso fresco de plantas de milho. </w:t>
      </w:r>
    </w:p>
    <w:p w:rsidR="00A364C1" w:rsidRPr="00911E6C" w:rsidRDefault="00A364C1" w:rsidP="0059149B">
      <w:pPr>
        <w:spacing w:line="240" w:lineRule="auto"/>
        <w:ind w:firstLine="0"/>
        <w:rPr>
          <w:rFonts w:ascii="Palatino Linotype" w:hAnsi="Palatino Linotype" w:cs="Times New Roman"/>
        </w:rPr>
      </w:pPr>
    </w:p>
    <w:p w:rsidR="00A364C1" w:rsidRPr="00911E6C" w:rsidRDefault="00A364C1" w:rsidP="00911E6C">
      <w:pPr>
        <w:spacing w:line="240" w:lineRule="auto"/>
        <w:ind w:firstLine="0"/>
        <w:rPr>
          <w:rFonts w:ascii="Palatino Linotype" w:hAnsi="Palatino Linotype" w:cs="Times New Roman"/>
        </w:rPr>
      </w:pPr>
      <w:r w:rsidRPr="0059149B">
        <w:rPr>
          <w:rFonts w:ascii="Palatino Linotype" w:hAnsi="Palatino Linotype" w:cs="Times New Roman"/>
          <w:b/>
        </w:rPr>
        <w:t xml:space="preserve">Tabela </w:t>
      </w:r>
      <w:r w:rsidR="00A02519" w:rsidRPr="0059149B">
        <w:rPr>
          <w:rFonts w:ascii="Palatino Linotype" w:hAnsi="Palatino Linotype" w:cs="Times New Roman"/>
          <w:b/>
        </w:rPr>
        <w:t>3</w:t>
      </w:r>
      <w:r w:rsidR="00C74159" w:rsidRPr="0059149B">
        <w:rPr>
          <w:rFonts w:ascii="Palatino Linotype" w:hAnsi="Palatino Linotype" w:cs="Times New Roman"/>
          <w:b/>
        </w:rPr>
        <w:t>.</w:t>
      </w:r>
      <w:r w:rsidR="00C74159" w:rsidRPr="00911E6C">
        <w:rPr>
          <w:rFonts w:ascii="Palatino Linotype" w:hAnsi="Palatino Linotype" w:cs="Times New Roman"/>
        </w:rPr>
        <w:t xml:space="preserve"> </w:t>
      </w:r>
      <w:r w:rsidRPr="00911E6C">
        <w:rPr>
          <w:rFonts w:ascii="Palatino Linotype" w:hAnsi="Palatino Linotype" w:cs="Times New Roman"/>
        </w:rPr>
        <w:t xml:space="preserve">Valores médios de produtividade </w:t>
      </w:r>
      <w:r w:rsidR="0099339F" w:rsidRPr="00911E6C">
        <w:rPr>
          <w:rFonts w:ascii="Palatino Linotype" w:hAnsi="Palatino Linotype" w:cs="Times New Roman"/>
        </w:rPr>
        <w:t xml:space="preserve">de </w:t>
      </w:r>
      <w:r w:rsidRPr="00911E6C">
        <w:rPr>
          <w:rFonts w:ascii="Palatino Linotype" w:hAnsi="Palatino Linotype" w:cs="Times New Roman"/>
        </w:rPr>
        <w:t xml:space="preserve">massa fresca de milho integrado com </w:t>
      </w:r>
      <w:proofErr w:type="spellStart"/>
      <w:r w:rsidRPr="00911E6C">
        <w:rPr>
          <w:rFonts w:ascii="Palatino Linotype" w:hAnsi="Palatino Linotype" w:cs="Times New Roman"/>
        </w:rPr>
        <w:t>brachiaria</w:t>
      </w:r>
      <w:proofErr w:type="spellEnd"/>
      <w:r w:rsidRPr="00911E6C">
        <w:rPr>
          <w:rFonts w:ascii="Palatino Linotype" w:hAnsi="Palatino Linotype" w:cs="Times New Roman"/>
        </w:rPr>
        <w:t xml:space="preserve"> cultivados em função a aplicação de fertilizantes fosfatados posicionados no sulco de semeadura e a lanço </w:t>
      </w:r>
      <w:r w:rsidR="0099339F" w:rsidRPr="00911E6C">
        <w:rPr>
          <w:rFonts w:ascii="Palatino Linotype" w:hAnsi="Palatino Linotype" w:cs="Times New Roman"/>
        </w:rPr>
        <w:t>depois</w:t>
      </w:r>
      <w:r w:rsidRPr="00911E6C">
        <w:rPr>
          <w:rFonts w:ascii="Palatino Linotype" w:hAnsi="Palatino Linotype" w:cs="Times New Roman"/>
        </w:rPr>
        <w:t xml:space="preserve"> da semeadura. UNIPAM, Patos de Minas, 2016.</w:t>
      </w:r>
    </w:p>
    <w:tbl>
      <w:tblPr>
        <w:tblW w:w="5000" w:type="pct"/>
        <w:tblCellMar>
          <w:left w:w="70" w:type="dxa"/>
          <w:right w:w="70" w:type="dxa"/>
        </w:tblCellMar>
        <w:tblLook w:val="04A0" w:firstRow="1" w:lastRow="0" w:firstColumn="1" w:lastColumn="0" w:noHBand="0" w:noVBand="1"/>
      </w:tblPr>
      <w:tblGrid>
        <w:gridCol w:w="1000"/>
        <w:gridCol w:w="1229"/>
        <w:gridCol w:w="1397"/>
        <w:gridCol w:w="1257"/>
        <w:gridCol w:w="1590"/>
        <w:gridCol w:w="1210"/>
        <w:gridCol w:w="961"/>
      </w:tblGrid>
      <w:tr w:rsidR="00A364C1" w:rsidRPr="00911E6C" w:rsidTr="00C434B3">
        <w:trPr>
          <w:trHeight w:val="300"/>
        </w:trPr>
        <w:tc>
          <w:tcPr>
            <w:tcW w:w="578" w:type="pct"/>
            <w:vMerge w:val="restart"/>
            <w:tcBorders>
              <w:top w:val="single" w:sz="4" w:space="0" w:color="auto"/>
              <w:left w:val="nil"/>
              <w:bottom w:val="single" w:sz="4" w:space="0" w:color="000000"/>
              <w:right w:val="nil"/>
            </w:tcBorders>
            <w:shd w:val="clear" w:color="auto" w:fill="auto"/>
            <w:noWrap/>
            <w:vAlign w:val="center"/>
            <w:hideMark/>
          </w:tcPr>
          <w:p w:rsidR="00A364C1" w:rsidRPr="00911E6C" w:rsidRDefault="00A3340C" w:rsidP="00911E6C">
            <w:pPr>
              <w:spacing w:line="240" w:lineRule="auto"/>
              <w:ind w:firstLine="0"/>
              <w:jc w:val="center"/>
              <w:rPr>
                <w:rFonts w:ascii="Palatino Linotype" w:eastAsia="Times New Roman" w:hAnsi="Palatino Linotype" w:cs="Times New Roman"/>
                <w:color w:val="000000"/>
                <w:lang w:eastAsia="pt-BR"/>
              </w:rPr>
            </w:pPr>
            <w:r w:rsidRPr="00911E6C">
              <w:rPr>
                <w:rFonts w:ascii="Palatino Linotype" w:eastAsia="Calibri" w:hAnsi="Palatino Linotype" w:cs="Times New Roman"/>
                <w:color w:val="000000"/>
                <w:lang w:eastAsia="pt-BR"/>
              </w:rPr>
              <w:t>M</w:t>
            </w:r>
            <w:r w:rsidR="00A364C1" w:rsidRPr="00911E6C">
              <w:rPr>
                <w:rFonts w:ascii="Palatino Linotype" w:eastAsia="Calibri" w:hAnsi="Palatino Linotype" w:cs="Times New Roman"/>
                <w:color w:val="000000"/>
                <w:lang w:eastAsia="pt-BR"/>
              </w:rPr>
              <w:t>anejo</w:t>
            </w:r>
          </w:p>
        </w:tc>
        <w:tc>
          <w:tcPr>
            <w:tcW w:w="4422" w:type="pct"/>
            <w:gridSpan w:val="6"/>
            <w:tcBorders>
              <w:top w:val="single" w:sz="4" w:space="0" w:color="auto"/>
              <w:left w:val="nil"/>
              <w:bottom w:val="single" w:sz="4" w:space="0" w:color="auto"/>
              <w:right w:val="nil"/>
            </w:tcBorders>
            <w:shd w:val="clear" w:color="auto" w:fill="auto"/>
            <w:noWrap/>
            <w:vAlign w:val="center"/>
            <w:hideMark/>
          </w:tcPr>
          <w:p w:rsidR="00A364C1" w:rsidRPr="00911E6C" w:rsidRDefault="00A364C1" w:rsidP="00911E6C">
            <w:pPr>
              <w:spacing w:line="240" w:lineRule="auto"/>
              <w:ind w:firstLine="851"/>
              <w:jc w:val="center"/>
              <w:rPr>
                <w:rFonts w:ascii="Palatino Linotype" w:eastAsia="Times New Roman" w:hAnsi="Palatino Linotype" w:cs="Times New Roman"/>
                <w:color w:val="000000"/>
                <w:lang w:eastAsia="pt-BR"/>
              </w:rPr>
            </w:pPr>
            <w:r w:rsidRPr="00911E6C">
              <w:rPr>
                <w:rFonts w:ascii="Palatino Linotype" w:eastAsia="Calibri" w:hAnsi="Palatino Linotype" w:cs="Times New Roman"/>
                <w:color w:val="000000"/>
                <w:lang w:eastAsia="pt-BR"/>
              </w:rPr>
              <w:t>Fonte de P</w:t>
            </w:r>
          </w:p>
        </w:tc>
      </w:tr>
      <w:tr w:rsidR="00A364C1" w:rsidRPr="00911E6C" w:rsidTr="00C434B3">
        <w:trPr>
          <w:trHeight w:val="300"/>
        </w:trPr>
        <w:tc>
          <w:tcPr>
            <w:tcW w:w="578" w:type="pct"/>
            <w:vMerge/>
            <w:tcBorders>
              <w:top w:val="single" w:sz="4" w:space="0" w:color="auto"/>
              <w:left w:val="nil"/>
              <w:bottom w:val="single" w:sz="4" w:space="0" w:color="auto"/>
              <w:right w:val="nil"/>
            </w:tcBorders>
            <w:vAlign w:val="center"/>
            <w:hideMark/>
          </w:tcPr>
          <w:p w:rsidR="00A364C1" w:rsidRPr="00911E6C" w:rsidRDefault="00A364C1" w:rsidP="00911E6C">
            <w:pPr>
              <w:spacing w:line="240" w:lineRule="auto"/>
              <w:ind w:firstLine="851"/>
              <w:jc w:val="center"/>
              <w:rPr>
                <w:rFonts w:ascii="Palatino Linotype" w:eastAsia="Times New Roman" w:hAnsi="Palatino Linotype" w:cs="Times New Roman"/>
                <w:color w:val="000000"/>
                <w:lang w:eastAsia="pt-BR"/>
              </w:rPr>
            </w:pPr>
          </w:p>
        </w:tc>
        <w:tc>
          <w:tcPr>
            <w:tcW w:w="711" w:type="pct"/>
            <w:tcBorders>
              <w:top w:val="nil"/>
              <w:left w:val="nil"/>
              <w:bottom w:val="single" w:sz="4" w:space="0" w:color="auto"/>
              <w:right w:val="nil"/>
            </w:tcBorders>
            <w:shd w:val="clear" w:color="auto" w:fill="auto"/>
            <w:noWrap/>
            <w:vAlign w:val="center"/>
            <w:hideMark/>
          </w:tcPr>
          <w:p w:rsidR="00A364C1" w:rsidRPr="00911E6C" w:rsidRDefault="00A364C1" w:rsidP="00911E6C">
            <w:pPr>
              <w:spacing w:line="240" w:lineRule="auto"/>
              <w:ind w:firstLine="0"/>
              <w:jc w:val="center"/>
              <w:rPr>
                <w:rFonts w:ascii="Palatino Linotype" w:eastAsia="Times New Roman" w:hAnsi="Palatino Linotype" w:cs="Times New Roman"/>
                <w:color w:val="000000"/>
                <w:lang w:eastAsia="pt-BR"/>
              </w:rPr>
            </w:pPr>
            <w:r w:rsidRPr="00911E6C">
              <w:rPr>
                <w:rFonts w:ascii="Palatino Linotype" w:eastAsia="Calibri" w:hAnsi="Palatino Linotype" w:cs="Times New Roman"/>
                <w:color w:val="000000"/>
                <w:lang w:eastAsia="pt-BR"/>
              </w:rPr>
              <w:t>Controle</w:t>
            </w:r>
          </w:p>
        </w:tc>
        <w:tc>
          <w:tcPr>
            <w:tcW w:w="808" w:type="pct"/>
            <w:tcBorders>
              <w:top w:val="nil"/>
              <w:left w:val="nil"/>
              <w:bottom w:val="single" w:sz="4" w:space="0" w:color="auto"/>
              <w:right w:val="nil"/>
            </w:tcBorders>
            <w:shd w:val="clear" w:color="auto" w:fill="auto"/>
            <w:noWrap/>
            <w:vAlign w:val="center"/>
            <w:hideMark/>
          </w:tcPr>
          <w:p w:rsidR="00A364C1" w:rsidRPr="00911E6C" w:rsidRDefault="00A364C1" w:rsidP="00911E6C">
            <w:pPr>
              <w:spacing w:line="240" w:lineRule="auto"/>
              <w:ind w:firstLine="0"/>
              <w:jc w:val="center"/>
              <w:rPr>
                <w:rFonts w:ascii="Palatino Linotype" w:eastAsia="Times New Roman" w:hAnsi="Palatino Linotype" w:cs="Times New Roman"/>
                <w:color w:val="000000"/>
                <w:lang w:eastAsia="pt-BR"/>
              </w:rPr>
            </w:pPr>
            <w:r w:rsidRPr="00911E6C">
              <w:rPr>
                <w:rFonts w:ascii="Palatino Linotype" w:eastAsia="Calibri" w:hAnsi="Palatino Linotype" w:cs="Times New Roman"/>
                <w:color w:val="000000"/>
                <w:lang w:eastAsia="pt-BR"/>
              </w:rPr>
              <w:t>TSP</w:t>
            </w:r>
          </w:p>
        </w:tc>
        <w:tc>
          <w:tcPr>
            <w:tcW w:w="727" w:type="pct"/>
            <w:tcBorders>
              <w:top w:val="nil"/>
              <w:left w:val="nil"/>
              <w:bottom w:val="single" w:sz="4" w:space="0" w:color="auto"/>
              <w:right w:val="nil"/>
            </w:tcBorders>
            <w:shd w:val="clear" w:color="auto" w:fill="auto"/>
            <w:noWrap/>
            <w:vAlign w:val="center"/>
            <w:hideMark/>
          </w:tcPr>
          <w:p w:rsidR="00A364C1" w:rsidRPr="00911E6C" w:rsidRDefault="00A364C1" w:rsidP="00911E6C">
            <w:pPr>
              <w:spacing w:line="240" w:lineRule="auto"/>
              <w:ind w:firstLine="0"/>
              <w:jc w:val="center"/>
              <w:rPr>
                <w:rFonts w:ascii="Palatino Linotype" w:eastAsia="Times New Roman" w:hAnsi="Palatino Linotype" w:cs="Times New Roman"/>
                <w:color w:val="000000"/>
                <w:lang w:eastAsia="pt-BR"/>
              </w:rPr>
            </w:pPr>
            <w:proofErr w:type="spellStart"/>
            <w:proofErr w:type="gramStart"/>
            <w:r w:rsidRPr="00911E6C">
              <w:rPr>
                <w:rFonts w:ascii="Palatino Linotype" w:eastAsia="Calibri" w:hAnsi="Palatino Linotype" w:cs="Times New Roman"/>
                <w:color w:val="000000"/>
                <w:lang w:eastAsia="pt-BR"/>
              </w:rPr>
              <w:t>SFTcon</w:t>
            </w:r>
            <w:proofErr w:type="spellEnd"/>
            <w:proofErr w:type="gramEnd"/>
          </w:p>
        </w:tc>
        <w:tc>
          <w:tcPr>
            <w:tcW w:w="920" w:type="pct"/>
            <w:tcBorders>
              <w:top w:val="nil"/>
              <w:left w:val="nil"/>
              <w:bottom w:val="single" w:sz="4" w:space="0" w:color="auto"/>
              <w:right w:val="nil"/>
            </w:tcBorders>
            <w:shd w:val="clear" w:color="auto" w:fill="auto"/>
            <w:noWrap/>
            <w:vAlign w:val="center"/>
            <w:hideMark/>
          </w:tcPr>
          <w:p w:rsidR="00A364C1" w:rsidRPr="00911E6C" w:rsidRDefault="00A364C1" w:rsidP="00911E6C">
            <w:pPr>
              <w:spacing w:line="240" w:lineRule="auto"/>
              <w:ind w:firstLine="0"/>
              <w:jc w:val="center"/>
              <w:rPr>
                <w:rFonts w:ascii="Palatino Linotype" w:eastAsia="Times New Roman" w:hAnsi="Palatino Linotype" w:cs="Times New Roman"/>
                <w:color w:val="000000"/>
                <w:lang w:eastAsia="pt-BR"/>
              </w:rPr>
            </w:pPr>
            <w:proofErr w:type="spellStart"/>
            <w:proofErr w:type="gramStart"/>
            <w:r w:rsidRPr="00911E6C">
              <w:rPr>
                <w:rFonts w:ascii="Palatino Linotype" w:eastAsia="Calibri" w:hAnsi="Palatino Linotype" w:cs="Times New Roman"/>
                <w:color w:val="000000"/>
                <w:lang w:eastAsia="pt-BR"/>
              </w:rPr>
              <w:t>SFTpol</w:t>
            </w:r>
            <w:proofErr w:type="spellEnd"/>
            <w:proofErr w:type="gramEnd"/>
          </w:p>
        </w:tc>
        <w:tc>
          <w:tcPr>
            <w:tcW w:w="700" w:type="pct"/>
            <w:tcBorders>
              <w:top w:val="nil"/>
              <w:left w:val="nil"/>
              <w:bottom w:val="single" w:sz="4" w:space="0" w:color="auto"/>
              <w:right w:val="nil"/>
            </w:tcBorders>
            <w:shd w:val="clear" w:color="auto" w:fill="auto"/>
            <w:noWrap/>
            <w:vAlign w:val="center"/>
            <w:hideMark/>
          </w:tcPr>
          <w:p w:rsidR="00A364C1" w:rsidRPr="00911E6C" w:rsidRDefault="00A364C1" w:rsidP="00911E6C">
            <w:pPr>
              <w:spacing w:line="240" w:lineRule="auto"/>
              <w:ind w:firstLine="0"/>
              <w:jc w:val="center"/>
              <w:rPr>
                <w:rFonts w:ascii="Palatino Linotype" w:eastAsia="Times New Roman" w:hAnsi="Palatino Linotype" w:cs="Times New Roman"/>
                <w:color w:val="000000"/>
                <w:lang w:eastAsia="pt-BR"/>
              </w:rPr>
            </w:pPr>
            <w:r w:rsidRPr="00911E6C">
              <w:rPr>
                <w:rFonts w:ascii="Palatino Linotype" w:eastAsia="Calibri" w:hAnsi="Palatino Linotype" w:cs="Times New Roman"/>
                <w:color w:val="000000"/>
                <w:lang w:eastAsia="pt-BR"/>
              </w:rPr>
              <w:t>OM</w:t>
            </w:r>
          </w:p>
        </w:tc>
        <w:tc>
          <w:tcPr>
            <w:tcW w:w="556" w:type="pct"/>
            <w:tcBorders>
              <w:top w:val="nil"/>
              <w:left w:val="nil"/>
              <w:bottom w:val="single" w:sz="4" w:space="0" w:color="auto"/>
              <w:right w:val="nil"/>
            </w:tcBorders>
            <w:shd w:val="clear" w:color="auto" w:fill="auto"/>
            <w:noWrap/>
            <w:vAlign w:val="center"/>
            <w:hideMark/>
          </w:tcPr>
          <w:p w:rsidR="00A364C1" w:rsidRPr="00911E6C" w:rsidRDefault="00A3340C" w:rsidP="00911E6C">
            <w:pPr>
              <w:spacing w:line="240" w:lineRule="auto"/>
              <w:ind w:firstLine="0"/>
              <w:jc w:val="center"/>
              <w:rPr>
                <w:rFonts w:ascii="Palatino Linotype" w:eastAsia="Times New Roman" w:hAnsi="Palatino Linotype" w:cs="Times New Roman"/>
                <w:color w:val="000000"/>
                <w:lang w:eastAsia="pt-BR"/>
              </w:rPr>
            </w:pPr>
            <w:r w:rsidRPr="00911E6C">
              <w:rPr>
                <w:rFonts w:ascii="Palatino Linotype" w:eastAsia="Calibri" w:hAnsi="Palatino Linotype" w:cs="Times New Roman"/>
                <w:color w:val="000000"/>
                <w:lang w:eastAsia="pt-BR"/>
              </w:rPr>
              <w:t>M</w:t>
            </w:r>
            <w:r w:rsidR="00A364C1" w:rsidRPr="00911E6C">
              <w:rPr>
                <w:rFonts w:ascii="Palatino Linotype" w:eastAsia="Calibri" w:hAnsi="Palatino Linotype" w:cs="Times New Roman"/>
                <w:color w:val="000000"/>
                <w:lang w:eastAsia="pt-BR"/>
              </w:rPr>
              <w:t>édia</w:t>
            </w:r>
          </w:p>
        </w:tc>
      </w:tr>
      <w:tr w:rsidR="00A364C1" w:rsidRPr="00911E6C" w:rsidTr="00C434B3">
        <w:trPr>
          <w:trHeight w:val="300"/>
        </w:trPr>
        <w:tc>
          <w:tcPr>
            <w:tcW w:w="5000" w:type="pct"/>
            <w:gridSpan w:val="7"/>
            <w:tcBorders>
              <w:top w:val="single" w:sz="4" w:space="0" w:color="auto"/>
              <w:left w:val="nil"/>
              <w:bottom w:val="single" w:sz="4" w:space="0" w:color="auto"/>
              <w:right w:val="nil"/>
            </w:tcBorders>
            <w:shd w:val="clear" w:color="auto" w:fill="auto"/>
            <w:noWrap/>
            <w:vAlign w:val="center"/>
            <w:hideMark/>
          </w:tcPr>
          <w:p w:rsidR="00A364C1" w:rsidRPr="00911E6C" w:rsidRDefault="00A364C1" w:rsidP="00911E6C">
            <w:pPr>
              <w:spacing w:line="240" w:lineRule="auto"/>
              <w:ind w:firstLine="851"/>
              <w:jc w:val="center"/>
              <w:rPr>
                <w:rFonts w:ascii="Palatino Linotype" w:eastAsia="Times New Roman" w:hAnsi="Palatino Linotype" w:cs="Times New Roman"/>
                <w:color w:val="000000"/>
                <w:lang w:eastAsia="pt-BR"/>
              </w:rPr>
            </w:pPr>
            <w:r w:rsidRPr="00911E6C">
              <w:rPr>
                <w:rFonts w:ascii="Palatino Linotype" w:eastAsia="Calibri" w:hAnsi="Palatino Linotype" w:cs="Times New Roman"/>
                <w:color w:val="000000"/>
                <w:lang w:eastAsia="pt-BR"/>
              </w:rPr>
              <w:t>Produtividade em t ha</w:t>
            </w:r>
            <w:r w:rsidRPr="00911E6C">
              <w:rPr>
                <w:rFonts w:ascii="Palatino Linotype" w:eastAsia="Calibri" w:hAnsi="Palatino Linotype" w:cs="Times New Roman"/>
                <w:color w:val="000000"/>
                <w:vertAlign w:val="superscript"/>
                <w:lang w:eastAsia="pt-BR"/>
              </w:rPr>
              <w:t>-1</w:t>
            </w:r>
            <w:r w:rsidRPr="00911E6C">
              <w:rPr>
                <w:rFonts w:ascii="Palatino Linotype" w:eastAsia="Calibri" w:hAnsi="Palatino Linotype" w:cs="Times New Roman"/>
                <w:color w:val="000000"/>
                <w:lang w:eastAsia="pt-BR"/>
              </w:rPr>
              <w:t xml:space="preserve"> de massa fresca de milho</w:t>
            </w:r>
          </w:p>
        </w:tc>
      </w:tr>
      <w:tr w:rsidR="00A364C1" w:rsidRPr="00911E6C" w:rsidTr="00C434B3">
        <w:trPr>
          <w:trHeight w:val="472"/>
        </w:trPr>
        <w:tc>
          <w:tcPr>
            <w:tcW w:w="578" w:type="pct"/>
            <w:tcBorders>
              <w:top w:val="single" w:sz="4" w:space="0" w:color="auto"/>
              <w:left w:val="nil"/>
              <w:bottom w:val="dotted" w:sz="4" w:space="0" w:color="auto"/>
              <w:right w:val="nil"/>
            </w:tcBorders>
            <w:shd w:val="clear" w:color="auto" w:fill="auto"/>
            <w:noWrap/>
            <w:vAlign w:val="center"/>
            <w:hideMark/>
          </w:tcPr>
          <w:p w:rsidR="00A364C1" w:rsidRPr="00911E6C" w:rsidRDefault="00A3340C" w:rsidP="00911E6C">
            <w:pPr>
              <w:spacing w:line="240" w:lineRule="auto"/>
              <w:ind w:firstLine="0"/>
              <w:jc w:val="center"/>
              <w:rPr>
                <w:rFonts w:ascii="Palatino Linotype" w:eastAsia="Times New Roman" w:hAnsi="Palatino Linotype" w:cs="Times New Roman"/>
                <w:color w:val="000000"/>
                <w:lang w:eastAsia="pt-BR"/>
              </w:rPr>
            </w:pPr>
            <w:r w:rsidRPr="00911E6C">
              <w:rPr>
                <w:rFonts w:ascii="Palatino Linotype" w:eastAsia="Calibri" w:hAnsi="Palatino Linotype" w:cs="Times New Roman"/>
                <w:color w:val="000000"/>
                <w:lang w:eastAsia="pt-BR"/>
              </w:rPr>
              <w:t>L</w:t>
            </w:r>
            <w:r w:rsidR="00A364C1" w:rsidRPr="00911E6C">
              <w:rPr>
                <w:rFonts w:ascii="Palatino Linotype" w:eastAsia="Calibri" w:hAnsi="Palatino Linotype" w:cs="Times New Roman"/>
                <w:color w:val="000000"/>
                <w:lang w:eastAsia="pt-BR"/>
              </w:rPr>
              <w:t>anço</w:t>
            </w:r>
          </w:p>
        </w:tc>
        <w:tc>
          <w:tcPr>
            <w:tcW w:w="711" w:type="pct"/>
            <w:tcBorders>
              <w:top w:val="single" w:sz="4" w:space="0" w:color="auto"/>
              <w:left w:val="nil"/>
              <w:bottom w:val="dotted" w:sz="4" w:space="0" w:color="auto"/>
              <w:right w:val="nil"/>
            </w:tcBorders>
            <w:shd w:val="clear" w:color="auto" w:fill="auto"/>
            <w:noWrap/>
            <w:vAlign w:val="center"/>
            <w:hideMark/>
          </w:tcPr>
          <w:p w:rsidR="00A364C1" w:rsidRPr="00911E6C" w:rsidRDefault="00A364C1" w:rsidP="00911E6C">
            <w:pPr>
              <w:spacing w:line="240" w:lineRule="auto"/>
              <w:ind w:firstLine="0"/>
              <w:jc w:val="center"/>
              <w:rPr>
                <w:rFonts w:ascii="Palatino Linotype" w:eastAsia="Times New Roman" w:hAnsi="Palatino Linotype" w:cs="Times New Roman"/>
                <w:color w:val="000000"/>
                <w:lang w:eastAsia="pt-BR"/>
              </w:rPr>
            </w:pPr>
            <w:r w:rsidRPr="00911E6C">
              <w:rPr>
                <w:rFonts w:ascii="Palatino Linotype" w:eastAsia="Calibri" w:hAnsi="Palatino Linotype" w:cs="Times New Roman"/>
                <w:color w:val="000000"/>
                <w:lang w:eastAsia="pt-BR"/>
              </w:rPr>
              <w:t>18,50</w:t>
            </w:r>
          </w:p>
        </w:tc>
        <w:tc>
          <w:tcPr>
            <w:tcW w:w="808" w:type="pct"/>
            <w:tcBorders>
              <w:top w:val="single" w:sz="4" w:space="0" w:color="auto"/>
              <w:left w:val="nil"/>
              <w:bottom w:val="dotted" w:sz="4" w:space="0" w:color="auto"/>
              <w:right w:val="nil"/>
            </w:tcBorders>
            <w:shd w:val="clear" w:color="auto" w:fill="auto"/>
            <w:noWrap/>
            <w:vAlign w:val="center"/>
            <w:hideMark/>
          </w:tcPr>
          <w:p w:rsidR="00A364C1" w:rsidRPr="00911E6C" w:rsidRDefault="00A364C1" w:rsidP="00911E6C">
            <w:pPr>
              <w:spacing w:line="240" w:lineRule="auto"/>
              <w:ind w:firstLine="0"/>
              <w:jc w:val="center"/>
              <w:rPr>
                <w:rFonts w:ascii="Palatino Linotype" w:eastAsia="Times New Roman" w:hAnsi="Palatino Linotype" w:cs="Times New Roman"/>
                <w:color w:val="000000"/>
                <w:lang w:eastAsia="pt-BR"/>
              </w:rPr>
            </w:pPr>
            <w:r w:rsidRPr="00911E6C">
              <w:rPr>
                <w:rFonts w:ascii="Palatino Linotype" w:eastAsia="Calibri" w:hAnsi="Palatino Linotype" w:cs="Times New Roman"/>
                <w:color w:val="000000"/>
                <w:lang w:eastAsia="pt-BR"/>
              </w:rPr>
              <w:t>41,25*</w:t>
            </w:r>
          </w:p>
        </w:tc>
        <w:tc>
          <w:tcPr>
            <w:tcW w:w="727" w:type="pct"/>
            <w:tcBorders>
              <w:top w:val="single" w:sz="4" w:space="0" w:color="auto"/>
              <w:left w:val="nil"/>
              <w:bottom w:val="dotted" w:sz="4" w:space="0" w:color="auto"/>
              <w:right w:val="nil"/>
            </w:tcBorders>
            <w:shd w:val="clear" w:color="auto" w:fill="auto"/>
            <w:noWrap/>
            <w:vAlign w:val="center"/>
            <w:hideMark/>
          </w:tcPr>
          <w:p w:rsidR="00A364C1" w:rsidRPr="00911E6C" w:rsidRDefault="00A364C1" w:rsidP="00911E6C">
            <w:pPr>
              <w:spacing w:line="240" w:lineRule="auto"/>
              <w:ind w:firstLine="0"/>
              <w:jc w:val="center"/>
              <w:rPr>
                <w:rFonts w:ascii="Palatino Linotype" w:eastAsia="Times New Roman" w:hAnsi="Palatino Linotype" w:cs="Times New Roman"/>
                <w:color w:val="000000"/>
                <w:lang w:eastAsia="pt-BR"/>
              </w:rPr>
            </w:pPr>
            <w:r w:rsidRPr="00911E6C">
              <w:rPr>
                <w:rFonts w:ascii="Palatino Linotype" w:eastAsia="Calibri" w:hAnsi="Palatino Linotype" w:cs="Times New Roman"/>
                <w:color w:val="000000"/>
                <w:lang w:eastAsia="pt-BR"/>
              </w:rPr>
              <w:t>37,55*</w:t>
            </w:r>
          </w:p>
        </w:tc>
        <w:tc>
          <w:tcPr>
            <w:tcW w:w="920" w:type="pct"/>
            <w:tcBorders>
              <w:top w:val="single" w:sz="4" w:space="0" w:color="auto"/>
              <w:left w:val="nil"/>
              <w:bottom w:val="dotted" w:sz="4" w:space="0" w:color="auto"/>
              <w:right w:val="nil"/>
            </w:tcBorders>
            <w:shd w:val="clear" w:color="auto" w:fill="auto"/>
            <w:noWrap/>
            <w:vAlign w:val="center"/>
            <w:hideMark/>
          </w:tcPr>
          <w:p w:rsidR="00A364C1" w:rsidRPr="00911E6C" w:rsidRDefault="00A364C1" w:rsidP="00911E6C">
            <w:pPr>
              <w:spacing w:line="240" w:lineRule="auto"/>
              <w:ind w:firstLine="0"/>
              <w:jc w:val="center"/>
              <w:rPr>
                <w:rFonts w:ascii="Palatino Linotype" w:eastAsia="Times New Roman" w:hAnsi="Palatino Linotype" w:cs="Times New Roman"/>
                <w:color w:val="000000"/>
                <w:lang w:eastAsia="pt-BR"/>
              </w:rPr>
            </w:pPr>
            <w:r w:rsidRPr="00911E6C">
              <w:rPr>
                <w:rFonts w:ascii="Palatino Linotype" w:eastAsia="Calibri" w:hAnsi="Palatino Linotype" w:cs="Times New Roman"/>
                <w:color w:val="000000"/>
                <w:lang w:eastAsia="pt-BR"/>
              </w:rPr>
              <w:t>39,38*</w:t>
            </w:r>
          </w:p>
        </w:tc>
        <w:tc>
          <w:tcPr>
            <w:tcW w:w="700" w:type="pct"/>
            <w:tcBorders>
              <w:top w:val="single" w:sz="4" w:space="0" w:color="auto"/>
              <w:left w:val="nil"/>
              <w:bottom w:val="dotted" w:sz="4" w:space="0" w:color="auto"/>
              <w:right w:val="nil"/>
            </w:tcBorders>
            <w:shd w:val="clear" w:color="auto" w:fill="auto"/>
            <w:noWrap/>
            <w:vAlign w:val="center"/>
            <w:hideMark/>
          </w:tcPr>
          <w:p w:rsidR="00A364C1" w:rsidRPr="00911E6C" w:rsidRDefault="00A364C1" w:rsidP="00911E6C">
            <w:pPr>
              <w:spacing w:line="240" w:lineRule="auto"/>
              <w:ind w:firstLine="0"/>
              <w:jc w:val="center"/>
              <w:rPr>
                <w:rFonts w:ascii="Palatino Linotype" w:eastAsia="Times New Roman" w:hAnsi="Palatino Linotype" w:cs="Times New Roman"/>
                <w:color w:val="000000"/>
                <w:lang w:eastAsia="pt-BR"/>
              </w:rPr>
            </w:pPr>
            <w:r w:rsidRPr="00911E6C">
              <w:rPr>
                <w:rFonts w:ascii="Palatino Linotype" w:eastAsia="Calibri" w:hAnsi="Palatino Linotype" w:cs="Times New Roman"/>
                <w:color w:val="000000"/>
                <w:lang w:eastAsia="pt-BR"/>
              </w:rPr>
              <w:t>50,14*</w:t>
            </w:r>
          </w:p>
        </w:tc>
        <w:tc>
          <w:tcPr>
            <w:tcW w:w="556" w:type="pct"/>
            <w:tcBorders>
              <w:top w:val="single" w:sz="4" w:space="0" w:color="auto"/>
              <w:left w:val="nil"/>
              <w:bottom w:val="dotted" w:sz="4" w:space="0" w:color="auto"/>
              <w:right w:val="nil"/>
            </w:tcBorders>
            <w:shd w:val="clear" w:color="auto" w:fill="auto"/>
            <w:noWrap/>
            <w:vAlign w:val="center"/>
            <w:hideMark/>
          </w:tcPr>
          <w:p w:rsidR="00A364C1" w:rsidRPr="00911E6C" w:rsidRDefault="00A364C1" w:rsidP="00911E6C">
            <w:pPr>
              <w:spacing w:line="240" w:lineRule="auto"/>
              <w:ind w:firstLine="0"/>
              <w:jc w:val="center"/>
              <w:rPr>
                <w:rFonts w:ascii="Palatino Linotype" w:eastAsia="Times New Roman" w:hAnsi="Palatino Linotype" w:cs="Times New Roman"/>
                <w:color w:val="000000"/>
                <w:lang w:eastAsia="pt-BR"/>
              </w:rPr>
            </w:pPr>
            <w:r w:rsidRPr="00911E6C">
              <w:rPr>
                <w:rFonts w:ascii="Palatino Linotype" w:eastAsia="Calibri" w:hAnsi="Palatino Linotype" w:cs="Times New Roman"/>
                <w:color w:val="000000"/>
                <w:lang w:eastAsia="pt-BR"/>
              </w:rPr>
              <w:t>7,36b</w:t>
            </w:r>
            <w:r w:rsidRPr="00911E6C">
              <w:rPr>
                <w:rFonts w:ascii="Palatino Linotype" w:eastAsia="Calibri" w:hAnsi="Palatino Linotype" w:cs="Times New Roman"/>
                <w:color w:val="000000"/>
                <w:vertAlign w:val="superscript"/>
                <w:lang w:eastAsia="pt-BR"/>
              </w:rPr>
              <w:t>\2</w:t>
            </w:r>
          </w:p>
        </w:tc>
      </w:tr>
      <w:tr w:rsidR="00A364C1" w:rsidRPr="00911E6C" w:rsidTr="00C434B3">
        <w:trPr>
          <w:trHeight w:val="300"/>
        </w:trPr>
        <w:tc>
          <w:tcPr>
            <w:tcW w:w="578" w:type="pct"/>
            <w:tcBorders>
              <w:top w:val="nil"/>
              <w:left w:val="nil"/>
              <w:bottom w:val="nil"/>
              <w:right w:val="nil"/>
            </w:tcBorders>
            <w:shd w:val="clear" w:color="auto" w:fill="auto"/>
            <w:noWrap/>
            <w:vAlign w:val="center"/>
            <w:hideMark/>
          </w:tcPr>
          <w:p w:rsidR="00A364C1" w:rsidRPr="00911E6C" w:rsidRDefault="00A3340C" w:rsidP="00911E6C">
            <w:pPr>
              <w:spacing w:line="240" w:lineRule="auto"/>
              <w:ind w:firstLine="0"/>
              <w:jc w:val="center"/>
              <w:rPr>
                <w:rFonts w:ascii="Palatino Linotype" w:eastAsia="Times New Roman" w:hAnsi="Palatino Linotype" w:cs="Times New Roman"/>
                <w:color w:val="000000"/>
                <w:lang w:eastAsia="pt-BR"/>
              </w:rPr>
            </w:pPr>
            <w:r w:rsidRPr="00911E6C">
              <w:rPr>
                <w:rFonts w:ascii="Palatino Linotype" w:eastAsia="Calibri" w:hAnsi="Palatino Linotype" w:cs="Times New Roman"/>
                <w:color w:val="000000"/>
                <w:lang w:eastAsia="pt-BR"/>
              </w:rPr>
              <w:t>S</w:t>
            </w:r>
            <w:r w:rsidR="00A364C1" w:rsidRPr="00911E6C">
              <w:rPr>
                <w:rFonts w:ascii="Palatino Linotype" w:eastAsia="Calibri" w:hAnsi="Palatino Linotype" w:cs="Times New Roman"/>
                <w:color w:val="000000"/>
                <w:lang w:eastAsia="pt-BR"/>
              </w:rPr>
              <w:t>ulco</w:t>
            </w:r>
          </w:p>
        </w:tc>
        <w:tc>
          <w:tcPr>
            <w:tcW w:w="711" w:type="pct"/>
            <w:tcBorders>
              <w:top w:val="nil"/>
              <w:left w:val="nil"/>
              <w:bottom w:val="nil"/>
              <w:right w:val="nil"/>
            </w:tcBorders>
            <w:shd w:val="clear" w:color="auto" w:fill="auto"/>
            <w:noWrap/>
            <w:vAlign w:val="center"/>
            <w:hideMark/>
          </w:tcPr>
          <w:p w:rsidR="00A364C1" w:rsidRPr="00911E6C" w:rsidRDefault="00A364C1" w:rsidP="00911E6C">
            <w:pPr>
              <w:spacing w:line="240" w:lineRule="auto"/>
              <w:ind w:firstLine="0"/>
              <w:jc w:val="center"/>
              <w:rPr>
                <w:rFonts w:ascii="Palatino Linotype" w:eastAsia="Times New Roman" w:hAnsi="Palatino Linotype" w:cs="Times New Roman"/>
                <w:color w:val="000000"/>
                <w:lang w:eastAsia="pt-BR"/>
              </w:rPr>
            </w:pPr>
            <w:r w:rsidRPr="00911E6C">
              <w:rPr>
                <w:rFonts w:ascii="Palatino Linotype" w:eastAsia="Calibri" w:hAnsi="Palatino Linotype" w:cs="Times New Roman"/>
                <w:color w:val="000000"/>
                <w:lang w:eastAsia="pt-BR"/>
              </w:rPr>
              <w:t>18,50</w:t>
            </w:r>
          </w:p>
        </w:tc>
        <w:tc>
          <w:tcPr>
            <w:tcW w:w="808" w:type="pct"/>
            <w:tcBorders>
              <w:top w:val="nil"/>
              <w:left w:val="nil"/>
              <w:bottom w:val="nil"/>
              <w:right w:val="nil"/>
            </w:tcBorders>
            <w:shd w:val="clear" w:color="auto" w:fill="auto"/>
            <w:noWrap/>
            <w:vAlign w:val="center"/>
            <w:hideMark/>
          </w:tcPr>
          <w:p w:rsidR="00A364C1" w:rsidRPr="00911E6C" w:rsidRDefault="00A364C1" w:rsidP="00911E6C">
            <w:pPr>
              <w:spacing w:line="240" w:lineRule="auto"/>
              <w:ind w:firstLine="0"/>
              <w:jc w:val="center"/>
              <w:rPr>
                <w:rFonts w:ascii="Palatino Linotype" w:eastAsia="Times New Roman" w:hAnsi="Palatino Linotype" w:cs="Times New Roman"/>
                <w:color w:val="000000"/>
                <w:lang w:eastAsia="pt-BR"/>
              </w:rPr>
            </w:pPr>
            <w:r w:rsidRPr="00911E6C">
              <w:rPr>
                <w:rFonts w:ascii="Palatino Linotype" w:eastAsia="Calibri" w:hAnsi="Palatino Linotype" w:cs="Times New Roman"/>
                <w:color w:val="000000"/>
                <w:lang w:eastAsia="pt-BR"/>
              </w:rPr>
              <w:t>42,75 *</w:t>
            </w:r>
          </w:p>
        </w:tc>
        <w:tc>
          <w:tcPr>
            <w:tcW w:w="727" w:type="pct"/>
            <w:tcBorders>
              <w:top w:val="nil"/>
              <w:left w:val="nil"/>
              <w:bottom w:val="nil"/>
              <w:right w:val="nil"/>
            </w:tcBorders>
            <w:shd w:val="clear" w:color="auto" w:fill="auto"/>
            <w:noWrap/>
            <w:vAlign w:val="center"/>
            <w:hideMark/>
          </w:tcPr>
          <w:p w:rsidR="00A364C1" w:rsidRPr="00911E6C" w:rsidRDefault="00A364C1" w:rsidP="00911E6C">
            <w:pPr>
              <w:spacing w:line="240" w:lineRule="auto"/>
              <w:ind w:firstLine="0"/>
              <w:jc w:val="center"/>
              <w:rPr>
                <w:rFonts w:ascii="Palatino Linotype" w:eastAsia="Times New Roman" w:hAnsi="Palatino Linotype" w:cs="Times New Roman"/>
                <w:color w:val="000000"/>
                <w:lang w:eastAsia="pt-BR"/>
              </w:rPr>
            </w:pPr>
            <w:r w:rsidRPr="00911E6C">
              <w:rPr>
                <w:rFonts w:ascii="Palatino Linotype" w:eastAsia="Calibri" w:hAnsi="Palatino Linotype" w:cs="Times New Roman"/>
                <w:color w:val="000000"/>
                <w:lang w:eastAsia="pt-BR"/>
              </w:rPr>
              <w:t>41,50 *</w:t>
            </w:r>
          </w:p>
        </w:tc>
        <w:tc>
          <w:tcPr>
            <w:tcW w:w="920" w:type="pct"/>
            <w:tcBorders>
              <w:top w:val="nil"/>
              <w:left w:val="nil"/>
              <w:bottom w:val="nil"/>
              <w:right w:val="nil"/>
            </w:tcBorders>
            <w:shd w:val="clear" w:color="auto" w:fill="auto"/>
            <w:noWrap/>
            <w:vAlign w:val="center"/>
            <w:hideMark/>
          </w:tcPr>
          <w:p w:rsidR="00A364C1" w:rsidRPr="00911E6C" w:rsidRDefault="00A364C1" w:rsidP="00911E6C">
            <w:pPr>
              <w:spacing w:line="240" w:lineRule="auto"/>
              <w:ind w:firstLine="0"/>
              <w:jc w:val="center"/>
              <w:rPr>
                <w:rFonts w:ascii="Palatino Linotype" w:eastAsia="Times New Roman" w:hAnsi="Palatino Linotype" w:cs="Times New Roman"/>
                <w:color w:val="000000"/>
                <w:lang w:eastAsia="pt-BR"/>
              </w:rPr>
            </w:pPr>
            <w:r w:rsidRPr="00911E6C">
              <w:rPr>
                <w:rFonts w:ascii="Palatino Linotype" w:eastAsia="Calibri" w:hAnsi="Palatino Linotype" w:cs="Times New Roman"/>
                <w:color w:val="000000"/>
                <w:lang w:eastAsia="pt-BR"/>
              </w:rPr>
              <w:t>46,89 *</w:t>
            </w:r>
          </w:p>
        </w:tc>
        <w:tc>
          <w:tcPr>
            <w:tcW w:w="700" w:type="pct"/>
            <w:tcBorders>
              <w:top w:val="nil"/>
              <w:left w:val="nil"/>
              <w:bottom w:val="nil"/>
              <w:right w:val="nil"/>
            </w:tcBorders>
            <w:shd w:val="clear" w:color="auto" w:fill="auto"/>
            <w:noWrap/>
            <w:vAlign w:val="center"/>
            <w:hideMark/>
          </w:tcPr>
          <w:p w:rsidR="00A364C1" w:rsidRPr="00911E6C" w:rsidRDefault="00A364C1" w:rsidP="00911E6C">
            <w:pPr>
              <w:spacing w:line="240" w:lineRule="auto"/>
              <w:ind w:firstLine="0"/>
              <w:jc w:val="center"/>
              <w:rPr>
                <w:rFonts w:ascii="Palatino Linotype" w:eastAsia="Times New Roman" w:hAnsi="Palatino Linotype" w:cs="Times New Roman"/>
                <w:color w:val="000000"/>
                <w:lang w:eastAsia="pt-BR"/>
              </w:rPr>
            </w:pPr>
            <w:r w:rsidRPr="00911E6C">
              <w:rPr>
                <w:rFonts w:ascii="Palatino Linotype" w:eastAsia="Calibri" w:hAnsi="Palatino Linotype" w:cs="Times New Roman"/>
                <w:color w:val="000000"/>
                <w:lang w:eastAsia="pt-BR"/>
              </w:rPr>
              <w:t>51,00*</w:t>
            </w:r>
          </w:p>
        </w:tc>
        <w:tc>
          <w:tcPr>
            <w:tcW w:w="556" w:type="pct"/>
            <w:tcBorders>
              <w:top w:val="nil"/>
              <w:left w:val="nil"/>
              <w:bottom w:val="nil"/>
              <w:right w:val="nil"/>
            </w:tcBorders>
            <w:shd w:val="clear" w:color="auto" w:fill="auto"/>
            <w:noWrap/>
            <w:vAlign w:val="center"/>
            <w:hideMark/>
          </w:tcPr>
          <w:p w:rsidR="00A364C1" w:rsidRPr="00911E6C" w:rsidRDefault="00A364C1" w:rsidP="00911E6C">
            <w:pPr>
              <w:spacing w:line="240" w:lineRule="auto"/>
              <w:ind w:firstLine="0"/>
              <w:jc w:val="center"/>
              <w:rPr>
                <w:rFonts w:ascii="Palatino Linotype" w:eastAsia="Times New Roman" w:hAnsi="Palatino Linotype" w:cs="Times New Roman"/>
                <w:color w:val="000000"/>
                <w:lang w:eastAsia="pt-BR"/>
              </w:rPr>
            </w:pPr>
            <w:r w:rsidRPr="00911E6C">
              <w:rPr>
                <w:rFonts w:ascii="Palatino Linotype" w:eastAsia="Calibri" w:hAnsi="Palatino Linotype" w:cs="Times New Roman"/>
                <w:color w:val="000000"/>
                <w:lang w:eastAsia="pt-BR"/>
              </w:rPr>
              <w:t>0,42a</w:t>
            </w:r>
          </w:p>
        </w:tc>
      </w:tr>
      <w:tr w:rsidR="00A364C1" w:rsidRPr="00911E6C" w:rsidTr="00C434B3">
        <w:trPr>
          <w:trHeight w:val="345"/>
        </w:trPr>
        <w:tc>
          <w:tcPr>
            <w:tcW w:w="578" w:type="pct"/>
            <w:tcBorders>
              <w:top w:val="single" w:sz="4" w:space="0" w:color="auto"/>
              <w:left w:val="nil"/>
              <w:bottom w:val="single" w:sz="4" w:space="0" w:color="auto"/>
              <w:right w:val="nil"/>
            </w:tcBorders>
            <w:shd w:val="clear" w:color="auto" w:fill="auto"/>
            <w:noWrap/>
            <w:vAlign w:val="center"/>
            <w:hideMark/>
          </w:tcPr>
          <w:p w:rsidR="00A364C1" w:rsidRPr="00911E6C" w:rsidRDefault="00285FBA" w:rsidP="00911E6C">
            <w:pPr>
              <w:spacing w:line="240" w:lineRule="auto"/>
              <w:ind w:firstLine="0"/>
              <w:jc w:val="center"/>
              <w:rPr>
                <w:rFonts w:ascii="Palatino Linotype" w:eastAsia="Times New Roman" w:hAnsi="Palatino Linotype" w:cs="Times New Roman"/>
                <w:color w:val="000000"/>
                <w:lang w:eastAsia="pt-BR"/>
              </w:rPr>
            </w:pPr>
            <w:r w:rsidRPr="00911E6C">
              <w:rPr>
                <w:rFonts w:ascii="Palatino Linotype" w:eastAsia="Calibri" w:hAnsi="Palatino Linotype" w:cs="Times New Roman"/>
                <w:color w:val="000000"/>
                <w:lang w:eastAsia="pt-BR"/>
              </w:rPr>
              <w:t>M</w:t>
            </w:r>
            <w:r w:rsidR="00A364C1" w:rsidRPr="00911E6C">
              <w:rPr>
                <w:rFonts w:ascii="Palatino Linotype" w:eastAsia="Calibri" w:hAnsi="Palatino Linotype" w:cs="Times New Roman"/>
                <w:color w:val="000000"/>
                <w:lang w:eastAsia="pt-BR"/>
              </w:rPr>
              <w:t>édia</w:t>
            </w:r>
          </w:p>
        </w:tc>
        <w:tc>
          <w:tcPr>
            <w:tcW w:w="711" w:type="pct"/>
            <w:tcBorders>
              <w:top w:val="single" w:sz="4" w:space="0" w:color="auto"/>
              <w:left w:val="nil"/>
              <w:bottom w:val="single" w:sz="4" w:space="0" w:color="auto"/>
              <w:right w:val="nil"/>
            </w:tcBorders>
            <w:shd w:val="clear" w:color="auto" w:fill="auto"/>
            <w:noWrap/>
            <w:vAlign w:val="center"/>
            <w:hideMark/>
          </w:tcPr>
          <w:p w:rsidR="00A364C1" w:rsidRPr="00911E6C" w:rsidRDefault="00A364C1" w:rsidP="00911E6C">
            <w:pPr>
              <w:spacing w:line="240" w:lineRule="auto"/>
              <w:ind w:firstLine="0"/>
              <w:jc w:val="center"/>
              <w:rPr>
                <w:rFonts w:ascii="Palatino Linotype" w:eastAsia="Times New Roman" w:hAnsi="Palatino Linotype" w:cs="Times New Roman"/>
                <w:color w:val="000000"/>
                <w:lang w:eastAsia="pt-BR"/>
              </w:rPr>
            </w:pPr>
            <w:r w:rsidRPr="00911E6C">
              <w:rPr>
                <w:rFonts w:ascii="Palatino Linotype" w:eastAsia="Calibri" w:hAnsi="Palatino Linotype" w:cs="Times New Roman"/>
                <w:color w:val="000000"/>
                <w:lang w:eastAsia="pt-BR"/>
              </w:rPr>
              <w:t>18,50c</w:t>
            </w:r>
            <w:r w:rsidRPr="00911E6C">
              <w:rPr>
                <w:rFonts w:ascii="Palatino Linotype" w:eastAsia="Calibri" w:hAnsi="Palatino Linotype" w:cs="Times New Roman"/>
                <w:color w:val="000000"/>
                <w:vertAlign w:val="superscript"/>
                <w:lang w:eastAsia="pt-BR"/>
              </w:rPr>
              <w:t>\1</w:t>
            </w:r>
          </w:p>
        </w:tc>
        <w:tc>
          <w:tcPr>
            <w:tcW w:w="808" w:type="pct"/>
            <w:tcBorders>
              <w:top w:val="single" w:sz="4" w:space="0" w:color="auto"/>
              <w:left w:val="nil"/>
              <w:bottom w:val="single" w:sz="4" w:space="0" w:color="auto"/>
              <w:right w:val="nil"/>
            </w:tcBorders>
            <w:shd w:val="clear" w:color="auto" w:fill="auto"/>
            <w:noWrap/>
            <w:vAlign w:val="center"/>
            <w:hideMark/>
          </w:tcPr>
          <w:p w:rsidR="00A364C1" w:rsidRPr="00911E6C" w:rsidRDefault="00A364C1" w:rsidP="00911E6C">
            <w:pPr>
              <w:spacing w:line="240" w:lineRule="auto"/>
              <w:ind w:firstLine="0"/>
              <w:jc w:val="center"/>
              <w:rPr>
                <w:rFonts w:ascii="Palatino Linotype" w:eastAsia="Times New Roman" w:hAnsi="Palatino Linotype" w:cs="Times New Roman"/>
                <w:color w:val="000000"/>
                <w:lang w:eastAsia="pt-BR"/>
              </w:rPr>
            </w:pPr>
            <w:r w:rsidRPr="00911E6C">
              <w:rPr>
                <w:rFonts w:ascii="Palatino Linotype" w:eastAsia="Calibri" w:hAnsi="Palatino Linotype" w:cs="Times New Roman"/>
                <w:color w:val="000000"/>
                <w:lang w:eastAsia="pt-BR"/>
              </w:rPr>
              <w:t>42,00b</w:t>
            </w:r>
          </w:p>
        </w:tc>
        <w:tc>
          <w:tcPr>
            <w:tcW w:w="727" w:type="pct"/>
            <w:tcBorders>
              <w:top w:val="single" w:sz="4" w:space="0" w:color="auto"/>
              <w:left w:val="nil"/>
              <w:bottom w:val="single" w:sz="4" w:space="0" w:color="auto"/>
              <w:right w:val="nil"/>
            </w:tcBorders>
            <w:shd w:val="clear" w:color="auto" w:fill="auto"/>
            <w:noWrap/>
            <w:vAlign w:val="center"/>
            <w:hideMark/>
          </w:tcPr>
          <w:p w:rsidR="00A364C1" w:rsidRPr="00911E6C" w:rsidRDefault="00A364C1" w:rsidP="00911E6C">
            <w:pPr>
              <w:spacing w:line="240" w:lineRule="auto"/>
              <w:ind w:firstLine="0"/>
              <w:jc w:val="center"/>
              <w:rPr>
                <w:rFonts w:ascii="Palatino Linotype" w:eastAsia="Times New Roman" w:hAnsi="Palatino Linotype" w:cs="Times New Roman"/>
                <w:color w:val="000000"/>
                <w:lang w:eastAsia="pt-BR"/>
              </w:rPr>
            </w:pPr>
            <w:r w:rsidRPr="00911E6C">
              <w:rPr>
                <w:rFonts w:ascii="Palatino Linotype" w:eastAsia="Calibri" w:hAnsi="Palatino Linotype" w:cs="Times New Roman"/>
                <w:color w:val="000000"/>
                <w:lang w:eastAsia="pt-BR"/>
              </w:rPr>
              <w:t>39,52b</w:t>
            </w:r>
          </w:p>
        </w:tc>
        <w:tc>
          <w:tcPr>
            <w:tcW w:w="920" w:type="pct"/>
            <w:tcBorders>
              <w:top w:val="single" w:sz="4" w:space="0" w:color="auto"/>
              <w:left w:val="nil"/>
              <w:bottom w:val="single" w:sz="4" w:space="0" w:color="auto"/>
              <w:right w:val="nil"/>
            </w:tcBorders>
            <w:shd w:val="clear" w:color="auto" w:fill="auto"/>
            <w:noWrap/>
            <w:vAlign w:val="center"/>
            <w:hideMark/>
          </w:tcPr>
          <w:p w:rsidR="00A364C1" w:rsidRPr="00911E6C" w:rsidRDefault="00A364C1" w:rsidP="00911E6C">
            <w:pPr>
              <w:spacing w:line="240" w:lineRule="auto"/>
              <w:ind w:firstLine="0"/>
              <w:jc w:val="center"/>
              <w:rPr>
                <w:rFonts w:ascii="Palatino Linotype" w:eastAsia="Times New Roman" w:hAnsi="Palatino Linotype" w:cs="Times New Roman"/>
                <w:color w:val="000000"/>
                <w:lang w:eastAsia="pt-BR"/>
              </w:rPr>
            </w:pPr>
            <w:r w:rsidRPr="00911E6C">
              <w:rPr>
                <w:rFonts w:ascii="Palatino Linotype" w:eastAsia="Calibri" w:hAnsi="Palatino Linotype" w:cs="Times New Roman"/>
                <w:color w:val="000000"/>
                <w:lang w:eastAsia="pt-BR"/>
              </w:rPr>
              <w:t>43,13b</w:t>
            </w:r>
          </w:p>
        </w:tc>
        <w:tc>
          <w:tcPr>
            <w:tcW w:w="700" w:type="pct"/>
            <w:tcBorders>
              <w:top w:val="single" w:sz="4" w:space="0" w:color="auto"/>
              <w:left w:val="nil"/>
              <w:bottom w:val="single" w:sz="4" w:space="0" w:color="auto"/>
              <w:right w:val="nil"/>
            </w:tcBorders>
            <w:shd w:val="clear" w:color="auto" w:fill="auto"/>
            <w:noWrap/>
            <w:vAlign w:val="center"/>
            <w:hideMark/>
          </w:tcPr>
          <w:p w:rsidR="00A364C1" w:rsidRPr="00911E6C" w:rsidRDefault="00A364C1" w:rsidP="00911E6C">
            <w:pPr>
              <w:spacing w:line="240" w:lineRule="auto"/>
              <w:ind w:firstLine="0"/>
              <w:jc w:val="center"/>
              <w:rPr>
                <w:rFonts w:ascii="Palatino Linotype" w:eastAsia="Times New Roman" w:hAnsi="Palatino Linotype" w:cs="Times New Roman"/>
                <w:color w:val="000000"/>
                <w:lang w:eastAsia="pt-BR"/>
              </w:rPr>
            </w:pPr>
            <w:r w:rsidRPr="00911E6C">
              <w:rPr>
                <w:rFonts w:ascii="Palatino Linotype" w:eastAsia="Calibri" w:hAnsi="Palatino Linotype" w:cs="Times New Roman"/>
                <w:color w:val="000000"/>
                <w:lang w:eastAsia="pt-BR"/>
              </w:rPr>
              <w:t>51,32a</w:t>
            </w:r>
          </w:p>
        </w:tc>
        <w:tc>
          <w:tcPr>
            <w:tcW w:w="556" w:type="pct"/>
            <w:tcBorders>
              <w:top w:val="single" w:sz="4" w:space="0" w:color="auto"/>
              <w:left w:val="nil"/>
              <w:bottom w:val="single" w:sz="4" w:space="0" w:color="auto"/>
              <w:right w:val="nil"/>
            </w:tcBorders>
            <w:shd w:val="clear" w:color="auto" w:fill="auto"/>
            <w:noWrap/>
            <w:vAlign w:val="center"/>
            <w:hideMark/>
          </w:tcPr>
          <w:p w:rsidR="00A364C1" w:rsidRPr="00911E6C" w:rsidRDefault="00A364C1" w:rsidP="00911E6C">
            <w:pPr>
              <w:spacing w:line="240" w:lineRule="auto"/>
              <w:ind w:firstLine="851"/>
              <w:jc w:val="center"/>
              <w:rPr>
                <w:rFonts w:ascii="Palatino Linotype" w:eastAsia="Times New Roman" w:hAnsi="Palatino Linotype" w:cs="Times New Roman"/>
                <w:color w:val="000000"/>
                <w:lang w:eastAsia="pt-BR"/>
              </w:rPr>
            </w:pPr>
          </w:p>
        </w:tc>
      </w:tr>
      <w:tr w:rsidR="00A364C1" w:rsidRPr="00911E6C" w:rsidTr="00C434B3">
        <w:trPr>
          <w:trHeight w:val="115"/>
        </w:trPr>
        <w:tc>
          <w:tcPr>
            <w:tcW w:w="578" w:type="pct"/>
            <w:tcBorders>
              <w:top w:val="nil"/>
              <w:left w:val="nil"/>
              <w:bottom w:val="single" w:sz="4" w:space="0" w:color="auto"/>
              <w:right w:val="nil"/>
            </w:tcBorders>
            <w:shd w:val="clear" w:color="auto" w:fill="auto"/>
            <w:noWrap/>
            <w:vAlign w:val="center"/>
            <w:hideMark/>
          </w:tcPr>
          <w:p w:rsidR="00A364C1" w:rsidRPr="00911E6C" w:rsidRDefault="006D76BE" w:rsidP="00911E6C">
            <w:pPr>
              <w:spacing w:line="240" w:lineRule="auto"/>
              <w:ind w:firstLine="0"/>
              <w:jc w:val="center"/>
              <w:rPr>
                <w:rFonts w:ascii="Palatino Linotype" w:eastAsia="Times New Roman" w:hAnsi="Palatino Linotype" w:cs="Times New Roman"/>
                <w:color w:val="000000"/>
                <w:lang w:eastAsia="pt-BR"/>
              </w:rPr>
            </w:pPr>
            <w:r w:rsidRPr="00911E6C">
              <w:rPr>
                <w:rFonts w:ascii="Palatino Linotype" w:eastAsia="Calibri" w:hAnsi="Palatino Linotype" w:cs="Times New Roman"/>
                <w:color w:val="000000"/>
                <w:lang w:eastAsia="pt-BR"/>
              </w:rPr>
              <w:t>C</w:t>
            </w:r>
            <w:r w:rsidR="00A364C1" w:rsidRPr="00911E6C">
              <w:rPr>
                <w:rFonts w:ascii="Palatino Linotype" w:eastAsia="Calibri" w:hAnsi="Palatino Linotype" w:cs="Times New Roman"/>
                <w:color w:val="000000"/>
                <w:lang w:eastAsia="pt-BR"/>
              </w:rPr>
              <w:t>V=</w:t>
            </w:r>
          </w:p>
        </w:tc>
        <w:tc>
          <w:tcPr>
            <w:tcW w:w="711" w:type="pct"/>
            <w:tcBorders>
              <w:top w:val="nil"/>
              <w:left w:val="nil"/>
              <w:bottom w:val="single" w:sz="4" w:space="0" w:color="auto"/>
              <w:right w:val="nil"/>
            </w:tcBorders>
            <w:shd w:val="clear" w:color="auto" w:fill="auto"/>
            <w:noWrap/>
            <w:vAlign w:val="center"/>
            <w:hideMark/>
          </w:tcPr>
          <w:p w:rsidR="00A364C1" w:rsidRPr="00911E6C" w:rsidRDefault="00A364C1" w:rsidP="00911E6C">
            <w:pPr>
              <w:spacing w:line="240" w:lineRule="auto"/>
              <w:ind w:firstLine="0"/>
              <w:jc w:val="center"/>
              <w:rPr>
                <w:rFonts w:ascii="Palatino Linotype" w:eastAsia="Times New Roman" w:hAnsi="Palatino Linotype" w:cs="Times New Roman"/>
                <w:color w:val="000000"/>
                <w:lang w:eastAsia="pt-BR"/>
              </w:rPr>
            </w:pPr>
            <w:r w:rsidRPr="00911E6C">
              <w:rPr>
                <w:rFonts w:ascii="Palatino Linotype" w:eastAsia="Calibri" w:hAnsi="Palatino Linotype" w:cs="Times New Roman"/>
                <w:color w:val="000000"/>
                <w:lang w:eastAsia="pt-BR"/>
              </w:rPr>
              <w:t>8,89%</w:t>
            </w:r>
          </w:p>
        </w:tc>
        <w:tc>
          <w:tcPr>
            <w:tcW w:w="808" w:type="pct"/>
            <w:tcBorders>
              <w:top w:val="nil"/>
              <w:left w:val="nil"/>
              <w:bottom w:val="single" w:sz="4" w:space="0" w:color="auto"/>
              <w:right w:val="nil"/>
            </w:tcBorders>
            <w:shd w:val="clear" w:color="auto" w:fill="auto"/>
            <w:noWrap/>
            <w:vAlign w:val="center"/>
            <w:hideMark/>
          </w:tcPr>
          <w:p w:rsidR="00A364C1" w:rsidRPr="00911E6C" w:rsidRDefault="00A364C1" w:rsidP="00911E6C">
            <w:pPr>
              <w:spacing w:line="240" w:lineRule="auto"/>
              <w:ind w:firstLine="0"/>
              <w:jc w:val="center"/>
              <w:rPr>
                <w:rFonts w:ascii="Palatino Linotype" w:eastAsia="Times New Roman" w:hAnsi="Palatino Linotype" w:cs="Times New Roman"/>
                <w:color w:val="000000"/>
                <w:lang w:eastAsia="pt-BR"/>
              </w:rPr>
            </w:pPr>
            <w:proofErr w:type="spellStart"/>
            <w:proofErr w:type="gramStart"/>
            <w:r w:rsidRPr="00911E6C">
              <w:rPr>
                <w:rFonts w:ascii="Palatino Linotype" w:eastAsia="Calibri" w:hAnsi="Palatino Linotype" w:cs="Times New Roman"/>
                <w:color w:val="000000"/>
                <w:lang w:eastAsia="pt-BR"/>
              </w:rPr>
              <w:t>DMSFonte</w:t>
            </w:r>
            <w:proofErr w:type="spellEnd"/>
            <w:proofErr w:type="gramEnd"/>
            <w:r w:rsidRPr="00911E6C">
              <w:rPr>
                <w:rFonts w:ascii="Palatino Linotype" w:eastAsia="Calibri" w:hAnsi="Palatino Linotype" w:cs="Times New Roman"/>
                <w:color w:val="000000"/>
                <w:lang w:eastAsia="pt-BR"/>
              </w:rPr>
              <w:t>=</w:t>
            </w:r>
          </w:p>
        </w:tc>
        <w:tc>
          <w:tcPr>
            <w:tcW w:w="727" w:type="pct"/>
            <w:tcBorders>
              <w:top w:val="nil"/>
              <w:left w:val="nil"/>
              <w:bottom w:val="single" w:sz="4" w:space="0" w:color="auto"/>
              <w:right w:val="nil"/>
            </w:tcBorders>
            <w:shd w:val="clear" w:color="auto" w:fill="auto"/>
            <w:noWrap/>
            <w:vAlign w:val="center"/>
            <w:hideMark/>
          </w:tcPr>
          <w:p w:rsidR="00A364C1" w:rsidRPr="00911E6C" w:rsidRDefault="00A364C1" w:rsidP="00911E6C">
            <w:pPr>
              <w:spacing w:line="240" w:lineRule="auto"/>
              <w:ind w:firstLine="0"/>
              <w:jc w:val="center"/>
              <w:rPr>
                <w:rFonts w:ascii="Palatino Linotype" w:eastAsia="Times New Roman" w:hAnsi="Palatino Linotype" w:cs="Times New Roman"/>
                <w:color w:val="000000"/>
                <w:lang w:eastAsia="pt-BR"/>
              </w:rPr>
            </w:pPr>
            <w:r w:rsidRPr="00911E6C">
              <w:rPr>
                <w:rFonts w:ascii="Palatino Linotype" w:eastAsia="Calibri" w:hAnsi="Palatino Linotype" w:cs="Times New Roman"/>
                <w:color w:val="000000"/>
                <w:lang w:eastAsia="pt-BR"/>
              </w:rPr>
              <w:t>4,48</w:t>
            </w:r>
          </w:p>
        </w:tc>
        <w:tc>
          <w:tcPr>
            <w:tcW w:w="920" w:type="pct"/>
            <w:tcBorders>
              <w:top w:val="nil"/>
              <w:left w:val="nil"/>
              <w:bottom w:val="single" w:sz="4" w:space="0" w:color="auto"/>
              <w:right w:val="nil"/>
            </w:tcBorders>
            <w:shd w:val="clear" w:color="auto" w:fill="auto"/>
            <w:noWrap/>
            <w:vAlign w:val="center"/>
            <w:hideMark/>
          </w:tcPr>
          <w:p w:rsidR="00A364C1" w:rsidRPr="00911E6C" w:rsidRDefault="00A364C1" w:rsidP="00911E6C">
            <w:pPr>
              <w:spacing w:line="240" w:lineRule="auto"/>
              <w:ind w:firstLine="0"/>
              <w:jc w:val="center"/>
              <w:rPr>
                <w:rFonts w:ascii="Palatino Linotype" w:eastAsia="Times New Roman" w:hAnsi="Palatino Linotype" w:cs="Times New Roman"/>
                <w:color w:val="000000"/>
                <w:lang w:eastAsia="pt-BR"/>
              </w:rPr>
            </w:pPr>
            <w:proofErr w:type="spellStart"/>
            <w:proofErr w:type="gramStart"/>
            <w:r w:rsidRPr="00911E6C">
              <w:rPr>
                <w:rFonts w:ascii="Palatino Linotype" w:eastAsia="Calibri" w:hAnsi="Palatino Linotype" w:cs="Times New Roman"/>
                <w:color w:val="000000"/>
                <w:lang w:eastAsia="pt-BR"/>
              </w:rPr>
              <w:t>DMSManejo</w:t>
            </w:r>
            <w:proofErr w:type="spellEnd"/>
            <w:proofErr w:type="gramEnd"/>
            <w:r w:rsidRPr="00911E6C">
              <w:rPr>
                <w:rFonts w:ascii="Palatino Linotype" w:eastAsia="Calibri" w:hAnsi="Palatino Linotype" w:cs="Times New Roman"/>
                <w:color w:val="000000"/>
                <w:lang w:eastAsia="pt-BR"/>
              </w:rPr>
              <w:t>=</w:t>
            </w:r>
          </w:p>
        </w:tc>
        <w:tc>
          <w:tcPr>
            <w:tcW w:w="700" w:type="pct"/>
            <w:tcBorders>
              <w:top w:val="nil"/>
              <w:left w:val="nil"/>
              <w:bottom w:val="single" w:sz="4" w:space="0" w:color="auto"/>
              <w:right w:val="nil"/>
            </w:tcBorders>
            <w:shd w:val="clear" w:color="auto" w:fill="auto"/>
            <w:noWrap/>
            <w:vAlign w:val="center"/>
            <w:hideMark/>
          </w:tcPr>
          <w:p w:rsidR="00A364C1" w:rsidRPr="00911E6C" w:rsidRDefault="00A364C1" w:rsidP="00911E6C">
            <w:pPr>
              <w:spacing w:line="240" w:lineRule="auto"/>
              <w:ind w:firstLine="0"/>
              <w:jc w:val="center"/>
              <w:rPr>
                <w:rFonts w:ascii="Palatino Linotype" w:eastAsia="Times New Roman" w:hAnsi="Palatino Linotype" w:cs="Times New Roman"/>
                <w:color w:val="000000"/>
                <w:lang w:eastAsia="pt-BR"/>
              </w:rPr>
            </w:pPr>
            <w:r w:rsidRPr="00911E6C">
              <w:rPr>
                <w:rFonts w:ascii="Palatino Linotype" w:eastAsia="Calibri" w:hAnsi="Palatino Linotype" w:cs="Times New Roman"/>
                <w:color w:val="000000"/>
                <w:lang w:eastAsia="pt-BR"/>
              </w:rPr>
              <w:t>2,36</w:t>
            </w:r>
          </w:p>
        </w:tc>
        <w:tc>
          <w:tcPr>
            <w:tcW w:w="556" w:type="pct"/>
            <w:tcBorders>
              <w:top w:val="nil"/>
              <w:left w:val="nil"/>
              <w:bottom w:val="single" w:sz="4" w:space="0" w:color="auto"/>
              <w:right w:val="nil"/>
            </w:tcBorders>
            <w:shd w:val="clear" w:color="auto" w:fill="auto"/>
            <w:noWrap/>
            <w:vAlign w:val="center"/>
            <w:hideMark/>
          </w:tcPr>
          <w:p w:rsidR="00A364C1" w:rsidRPr="00911E6C" w:rsidRDefault="00A364C1" w:rsidP="00911E6C">
            <w:pPr>
              <w:spacing w:line="240" w:lineRule="auto"/>
              <w:ind w:firstLine="851"/>
              <w:jc w:val="center"/>
              <w:rPr>
                <w:rFonts w:ascii="Palatino Linotype" w:eastAsia="Times New Roman" w:hAnsi="Palatino Linotype" w:cs="Times New Roman"/>
                <w:color w:val="000000"/>
                <w:lang w:eastAsia="pt-BR"/>
              </w:rPr>
            </w:pPr>
          </w:p>
        </w:tc>
      </w:tr>
      <w:tr w:rsidR="00A364C1" w:rsidRPr="00911E6C" w:rsidTr="00C434B3">
        <w:trPr>
          <w:trHeight w:val="300"/>
        </w:trPr>
        <w:tc>
          <w:tcPr>
            <w:tcW w:w="578" w:type="pct"/>
            <w:tcBorders>
              <w:top w:val="nil"/>
              <w:left w:val="nil"/>
              <w:bottom w:val="single" w:sz="4" w:space="0" w:color="auto"/>
              <w:right w:val="nil"/>
            </w:tcBorders>
            <w:shd w:val="clear" w:color="auto" w:fill="auto"/>
            <w:noWrap/>
            <w:vAlign w:val="center"/>
            <w:hideMark/>
          </w:tcPr>
          <w:p w:rsidR="00A364C1" w:rsidRPr="00911E6C" w:rsidRDefault="00A364C1" w:rsidP="00911E6C">
            <w:pPr>
              <w:spacing w:line="240" w:lineRule="auto"/>
              <w:ind w:firstLine="0"/>
              <w:jc w:val="center"/>
              <w:rPr>
                <w:rFonts w:ascii="Palatino Linotype" w:eastAsia="Times New Roman" w:hAnsi="Palatino Linotype" w:cs="Times New Roman"/>
                <w:color w:val="000000"/>
                <w:lang w:eastAsia="pt-BR"/>
              </w:rPr>
            </w:pPr>
            <w:r w:rsidRPr="00911E6C">
              <w:rPr>
                <w:rFonts w:ascii="Palatino Linotype" w:eastAsia="Calibri" w:hAnsi="Palatino Linotype" w:cs="Times New Roman"/>
                <w:color w:val="000000"/>
                <w:lang w:eastAsia="pt-BR"/>
              </w:rPr>
              <w:t>EA</w:t>
            </w:r>
          </w:p>
        </w:tc>
        <w:tc>
          <w:tcPr>
            <w:tcW w:w="711" w:type="pct"/>
            <w:tcBorders>
              <w:top w:val="nil"/>
              <w:left w:val="nil"/>
              <w:bottom w:val="single" w:sz="4" w:space="0" w:color="auto"/>
              <w:right w:val="nil"/>
            </w:tcBorders>
            <w:shd w:val="clear" w:color="auto" w:fill="auto"/>
            <w:noWrap/>
            <w:vAlign w:val="center"/>
            <w:hideMark/>
          </w:tcPr>
          <w:p w:rsidR="00A364C1" w:rsidRPr="00911E6C" w:rsidRDefault="00A364C1" w:rsidP="00911E6C">
            <w:pPr>
              <w:spacing w:line="240" w:lineRule="auto"/>
              <w:ind w:firstLine="0"/>
              <w:jc w:val="center"/>
              <w:rPr>
                <w:rFonts w:ascii="Palatino Linotype" w:eastAsia="Times New Roman" w:hAnsi="Palatino Linotype" w:cs="Times New Roman"/>
                <w:color w:val="000000"/>
                <w:lang w:eastAsia="pt-BR"/>
              </w:rPr>
            </w:pPr>
          </w:p>
        </w:tc>
        <w:tc>
          <w:tcPr>
            <w:tcW w:w="808" w:type="pct"/>
            <w:tcBorders>
              <w:top w:val="nil"/>
              <w:left w:val="nil"/>
              <w:bottom w:val="single" w:sz="4" w:space="0" w:color="auto"/>
              <w:right w:val="nil"/>
            </w:tcBorders>
            <w:shd w:val="clear" w:color="auto" w:fill="auto"/>
            <w:noWrap/>
            <w:vAlign w:val="center"/>
            <w:hideMark/>
          </w:tcPr>
          <w:p w:rsidR="00A364C1" w:rsidRPr="00911E6C" w:rsidRDefault="00A364C1" w:rsidP="00911E6C">
            <w:pPr>
              <w:spacing w:line="240" w:lineRule="auto"/>
              <w:ind w:firstLine="0"/>
              <w:jc w:val="center"/>
              <w:rPr>
                <w:rFonts w:ascii="Palatino Linotype" w:eastAsia="Times New Roman" w:hAnsi="Palatino Linotype" w:cs="Times New Roman"/>
                <w:color w:val="000000"/>
                <w:lang w:eastAsia="pt-BR"/>
              </w:rPr>
            </w:pPr>
            <w:r w:rsidRPr="00911E6C">
              <w:rPr>
                <w:rFonts w:ascii="Palatino Linotype" w:eastAsia="Calibri" w:hAnsi="Palatino Linotype" w:cs="Times New Roman"/>
                <w:color w:val="000000"/>
                <w:lang w:eastAsia="pt-BR"/>
              </w:rPr>
              <w:t>112%</w:t>
            </w:r>
          </w:p>
        </w:tc>
        <w:tc>
          <w:tcPr>
            <w:tcW w:w="727" w:type="pct"/>
            <w:tcBorders>
              <w:top w:val="nil"/>
              <w:left w:val="nil"/>
              <w:bottom w:val="single" w:sz="4" w:space="0" w:color="auto"/>
              <w:right w:val="nil"/>
            </w:tcBorders>
            <w:shd w:val="clear" w:color="auto" w:fill="auto"/>
            <w:noWrap/>
            <w:vAlign w:val="center"/>
            <w:hideMark/>
          </w:tcPr>
          <w:p w:rsidR="00A364C1" w:rsidRPr="00911E6C" w:rsidRDefault="00A364C1" w:rsidP="00911E6C">
            <w:pPr>
              <w:spacing w:line="240" w:lineRule="auto"/>
              <w:ind w:firstLine="0"/>
              <w:jc w:val="center"/>
              <w:rPr>
                <w:rFonts w:ascii="Palatino Linotype" w:eastAsia="Times New Roman" w:hAnsi="Palatino Linotype" w:cs="Times New Roman"/>
                <w:color w:val="000000"/>
                <w:lang w:eastAsia="pt-BR"/>
              </w:rPr>
            </w:pPr>
            <w:r w:rsidRPr="00911E6C">
              <w:rPr>
                <w:rFonts w:ascii="Palatino Linotype" w:eastAsia="Calibri" w:hAnsi="Palatino Linotype" w:cs="Times New Roman"/>
                <w:color w:val="000000"/>
                <w:lang w:eastAsia="pt-BR"/>
              </w:rPr>
              <w:t>100%</w:t>
            </w:r>
          </w:p>
        </w:tc>
        <w:tc>
          <w:tcPr>
            <w:tcW w:w="920" w:type="pct"/>
            <w:tcBorders>
              <w:top w:val="nil"/>
              <w:left w:val="nil"/>
              <w:bottom w:val="single" w:sz="4" w:space="0" w:color="auto"/>
              <w:right w:val="nil"/>
            </w:tcBorders>
            <w:shd w:val="clear" w:color="auto" w:fill="auto"/>
            <w:noWrap/>
            <w:vAlign w:val="center"/>
            <w:hideMark/>
          </w:tcPr>
          <w:p w:rsidR="00A364C1" w:rsidRPr="00911E6C" w:rsidRDefault="00A364C1" w:rsidP="00911E6C">
            <w:pPr>
              <w:spacing w:line="240" w:lineRule="auto"/>
              <w:ind w:firstLine="0"/>
              <w:jc w:val="center"/>
              <w:rPr>
                <w:rFonts w:ascii="Palatino Linotype" w:eastAsia="Times New Roman" w:hAnsi="Palatino Linotype" w:cs="Times New Roman"/>
                <w:color w:val="000000"/>
                <w:lang w:eastAsia="pt-BR"/>
              </w:rPr>
            </w:pPr>
            <w:r w:rsidRPr="00911E6C">
              <w:rPr>
                <w:rFonts w:ascii="Palatino Linotype" w:eastAsia="Calibri" w:hAnsi="Palatino Linotype" w:cs="Times New Roman"/>
                <w:color w:val="000000"/>
                <w:lang w:eastAsia="pt-BR"/>
              </w:rPr>
              <w:t>117%</w:t>
            </w:r>
          </w:p>
        </w:tc>
        <w:tc>
          <w:tcPr>
            <w:tcW w:w="700" w:type="pct"/>
            <w:tcBorders>
              <w:top w:val="nil"/>
              <w:left w:val="nil"/>
              <w:bottom w:val="single" w:sz="4" w:space="0" w:color="auto"/>
              <w:right w:val="nil"/>
            </w:tcBorders>
            <w:shd w:val="clear" w:color="auto" w:fill="auto"/>
            <w:noWrap/>
            <w:vAlign w:val="center"/>
            <w:hideMark/>
          </w:tcPr>
          <w:p w:rsidR="00A364C1" w:rsidRPr="00911E6C" w:rsidRDefault="00A364C1" w:rsidP="00911E6C">
            <w:pPr>
              <w:spacing w:line="240" w:lineRule="auto"/>
              <w:ind w:firstLine="0"/>
              <w:jc w:val="center"/>
              <w:rPr>
                <w:rFonts w:ascii="Palatino Linotype" w:eastAsia="Times New Roman" w:hAnsi="Palatino Linotype" w:cs="Times New Roman"/>
                <w:color w:val="000000"/>
                <w:lang w:eastAsia="pt-BR"/>
              </w:rPr>
            </w:pPr>
            <w:r w:rsidRPr="00911E6C">
              <w:rPr>
                <w:rFonts w:ascii="Palatino Linotype" w:eastAsia="Calibri" w:hAnsi="Palatino Linotype" w:cs="Times New Roman"/>
                <w:color w:val="000000"/>
                <w:lang w:eastAsia="pt-BR"/>
              </w:rPr>
              <w:t>156%</w:t>
            </w:r>
          </w:p>
        </w:tc>
        <w:tc>
          <w:tcPr>
            <w:tcW w:w="556" w:type="pct"/>
            <w:tcBorders>
              <w:top w:val="nil"/>
              <w:left w:val="nil"/>
              <w:bottom w:val="single" w:sz="4" w:space="0" w:color="auto"/>
              <w:right w:val="nil"/>
            </w:tcBorders>
            <w:shd w:val="clear" w:color="auto" w:fill="auto"/>
            <w:noWrap/>
            <w:vAlign w:val="center"/>
            <w:hideMark/>
          </w:tcPr>
          <w:p w:rsidR="00A364C1" w:rsidRPr="00911E6C" w:rsidRDefault="00A364C1" w:rsidP="00911E6C">
            <w:pPr>
              <w:spacing w:line="240" w:lineRule="auto"/>
              <w:ind w:firstLine="851"/>
              <w:jc w:val="center"/>
              <w:rPr>
                <w:rFonts w:ascii="Palatino Linotype" w:eastAsia="Times New Roman" w:hAnsi="Palatino Linotype" w:cs="Times New Roman"/>
                <w:color w:val="000000"/>
                <w:lang w:eastAsia="pt-BR"/>
              </w:rPr>
            </w:pPr>
          </w:p>
        </w:tc>
      </w:tr>
    </w:tbl>
    <w:p w:rsidR="00A364C1" w:rsidRPr="005D7AD6" w:rsidRDefault="00A364C1" w:rsidP="00911E6C">
      <w:pPr>
        <w:spacing w:line="240" w:lineRule="auto"/>
        <w:ind w:firstLine="0"/>
        <w:rPr>
          <w:rFonts w:ascii="Palatino Linotype" w:eastAsia="Times New Roman" w:hAnsi="Palatino Linotype" w:cs="Times New Roman"/>
          <w:sz w:val="20"/>
          <w:lang w:eastAsia="pt-BR"/>
        </w:rPr>
      </w:pPr>
      <w:r w:rsidRPr="005D7AD6">
        <w:rPr>
          <w:rFonts w:ascii="Palatino Linotype" w:eastAsia="Times New Roman" w:hAnsi="Palatino Linotype" w:cs="Times New Roman"/>
          <w:sz w:val="20"/>
          <w:vertAlign w:val="superscript"/>
          <w:lang w:eastAsia="pt-BR"/>
        </w:rPr>
        <w:t>\</w:t>
      </w:r>
      <w:proofErr w:type="gramStart"/>
      <w:r w:rsidRPr="005D7AD6">
        <w:rPr>
          <w:rFonts w:ascii="Palatino Linotype" w:eastAsia="Times New Roman" w:hAnsi="Palatino Linotype" w:cs="Times New Roman"/>
          <w:sz w:val="20"/>
          <w:vertAlign w:val="superscript"/>
          <w:lang w:eastAsia="pt-BR"/>
        </w:rPr>
        <w:t>1</w:t>
      </w:r>
      <w:r w:rsidRPr="005D7AD6">
        <w:rPr>
          <w:rFonts w:ascii="Palatino Linotype" w:eastAsia="Times New Roman" w:hAnsi="Palatino Linotype" w:cs="Times New Roman"/>
          <w:sz w:val="20"/>
          <w:lang w:eastAsia="pt-BR"/>
        </w:rPr>
        <w:t xml:space="preserve"> Médias</w:t>
      </w:r>
      <w:proofErr w:type="gramEnd"/>
      <w:r w:rsidRPr="005D7AD6">
        <w:rPr>
          <w:rFonts w:ascii="Palatino Linotype" w:eastAsia="Times New Roman" w:hAnsi="Palatino Linotype" w:cs="Times New Roman"/>
          <w:sz w:val="20"/>
          <w:lang w:eastAsia="pt-BR"/>
        </w:rPr>
        <w:t xml:space="preserve"> seguidas por letras distintas na linha diferem entre si pelo teste </w:t>
      </w:r>
      <w:proofErr w:type="spellStart"/>
      <w:r w:rsidRPr="005D7AD6">
        <w:rPr>
          <w:rFonts w:ascii="Palatino Linotype" w:eastAsia="Times New Roman" w:hAnsi="Palatino Linotype" w:cs="Times New Roman"/>
          <w:sz w:val="20"/>
          <w:lang w:eastAsia="pt-BR"/>
        </w:rPr>
        <w:t>Tukey</w:t>
      </w:r>
      <w:proofErr w:type="spellEnd"/>
      <w:r w:rsidRPr="005D7AD6">
        <w:rPr>
          <w:rFonts w:ascii="Palatino Linotype" w:eastAsia="Times New Roman" w:hAnsi="Palatino Linotype" w:cs="Times New Roman"/>
          <w:sz w:val="20"/>
          <w:lang w:eastAsia="pt-BR"/>
        </w:rPr>
        <w:t xml:space="preserve"> a 0,05 de significância. </w:t>
      </w:r>
    </w:p>
    <w:p w:rsidR="00A364C1" w:rsidRPr="005D7AD6" w:rsidRDefault="00A364C1" w:rsidP="00911E6C">
      <w:pPr>
        <w:spacing w:line="240" w:lineRule="auto"/>
        <w:ind w:firstLine="0"/>
        <w:rPr>
          <w:rFonts w:ascii="Palatino Linotype" w:eastAsia="Times New Roman" w:hAnsi="Palatino Linotype" w:cs="Times New Roman"/>
          <w:sz w:val="20"/>
          <w:lang w:eastAsia="pt-BR"/>
        </w:rPr>
      </w:pPr>
      <w:r w:rsidRPr="005D7AD6">
        <w:rPr>
          <w:rFonts w:ascii="Palatino Linotype" w:eastAsia="Times New Roman" w:hAnsi="Palatino Linotype" w:cs="Times New Roman"/>
          <w:sz w:val="20"/>
          <w:vertAlign w:val="superscript"/>
          <w:lang w:eastAsia="pt-BR"/>
        </w:rPr>
        <w:t>\2</w:t>
      </w:r>
      <w:r w:rsidRPr="005D7AD6">
        <w:rPr>
          <w:rFonts w:ascii="Palatino Linotype" w:eastAsia="Times New Roman" w:hAnsi="Palatino Linotype" w:cs="Times New Roman"/>
          <w:sz w:val="20"/>
          <w:lang w:eastAsia="pt-BR"/>
        </w:rPr>
        <w:t xml:space="preserve"> Médias seguidas por letras distintas na coluna diferem entre si pelo teste </w:t>
      </w:r>
      <w:proofErr w:type="spellStart"/>
      <w:r w:rsidRPr="005D7AD6">
        <w:rPr>
          <w:rFonts w:ascii="Palatino Linotype" w:eastAsia="Times New Roman" w:hAnsi="Palatino Linotype" w:cs="Times New Roman"/>
          <w:sz w:val="20"/>
          <w:lang w:eastAsia="pt-BR"/>
        </w:rPr>
        <w:t>Tukey</w:t>
      </w:r>
      <w:proofErr w:type="spellEnd"/>
      <w:r w:rsidRPr="005D7AD6">
        <w:rPr>
          <w:rFonts w:ascii="Palatino Linotype" w:eastAsia="Times New Roman" w:hAnsi="Palatino Linotype" w:cs="Times New Roman"/>
          <w:sz w:val="20"/>
          <w:lang w:eastAsia="pt-BR"/>
        </w:rPr>
        <w:t xml:space="preserve"> a 0,05 de significância. </w:t>
      </w:r>
    </w:p>
    <w:p w:rsidR="00A364C1" w:rsidRPr="005D7AD6" w:rsidRDefault="00A364C1" w:rsidP="00911E6C">
      <w:pPr>
        <w:spacing w:line="240" w:lineRule="auto"/>
        <w:ind w:firstLine="0"/>
        <w:rPr>
          <w:rFonts w:ascii="Palatino Linotype" w:eastAsia="Times New Roman" w:hAnsi="Palatino Linotype" w:cs="Times New Roman"/>
          <w:sz w:val="20"/>
          <w:lang w:eastAsia="pt-BR"/>
        </w:rPr>
      </w:pPr>
      <w:r w:rsidRPr="005D7AD6">
        <w:rPr>
          <w:rFonts w:ascii="Palatino Linotype" w:eastAsia="Times New Roman" w:hAnsi="Palatino Linotype" w:cs="Times New Roman"/>
          <w:sz w:val="20"/>
          <w:lang w:eastAsia="pt-BR"/>
        </w:rPr>
        <w:t xml:space="preserve">*Médias diferem estatisticamente pelo teste de </w:t>
      </w:r>
      <w:proofErr w:type="spellStart"/>
      <w:r w:rsidRPr="005D7AD6">
        <w:rPr>
          <w:rFonts w:ascii="Palatino Linotype" w:eastAsia="Times New Roman" w:hAnsi="Palatino Linotype" w:cs="Times New Roman"/>
          <w:sz w:val="20"/>
          <w:lang w:eastAsia="pt-BR"/>
        </w:rPr>
        <w:t>Dunnett</w:t>
      </w:r>
      <w:proofErr w:type="spellEnd"/>
      <w:r w:rsidRPr="005D7AD6">
        <w:rPr>
          <w:rFonts w:ascii="Palatino Linotype" w:eastAsia="Times New Roman" w:hAnsi="Palatino Linotype" w:cs="Times New Roman"/>
          <w:sz w:val="20"/>
          <w:lang w:eastAsia="pt-BR"/>
        </w:rPr>
        <w:t xml:space="preserve"> 0,05 de significância, DMS </w:t>
      </w:r>
      <w:proofErr w:type="spellStart"/>
      <w:r w:rsidRPr="005D7AD6">
        <w:rPr>
          <w:rFonts w:ascii="Palatino Linotype" w:eastAsia="Times New Roman" w:hAnsi="Palatino Linotype" w:cs="Times New Roman"/>
          <w:sz w:val="20"/>
          <w:lang w:eastAsia="pt-BR"/>
        </w:rPr>
        <w:t>Dunnett</w:t>
      </w:r>
      <w:proofErr w:type="spellEnd"/>
      <w:r w:rsidRPr="005D7AD6">
        <w:rPr>
          <w:rFonts w:ascii="Palatino Linotype" w:eastAsia="Times New Roman" w:hAnsi="Palatino Linotype" w:cs="Times New Roman"/>
          <w:sz w:val="20"/>
          <w:lang w:eastAsia="pt-BR"/>
        </w:rPr>
        <w:t xml:space="preserve"> = 6,096.</w:t>
      </w:r>
    </w:p>
    <w:p w:rsidR="00A364C1" w:rsidRPr="00911E6C" w:rsidRDefault="00A364C1" w:rsidP="00911E6C">
      <w:pPr>
        <w:spacing w:line="240" w:lineRule="auto"/>
        <w:ind w:firstLine="851"/>
        <w:rPr>
          <w:rFonts w:ascii="Palatino Linotype" w:hAnsi="Palatino Linotype" w:cs="Times New Roman"/>
        </w:rPr>
      </w:pPr>
    </w:p>
    <w:p w:rsidR="00A364C1" w:rsidRPr="00911E6C" w:rsidRDefault="00A364C1" w:rsidP="005D7AD6">
      <w:pPr>
        <w:spacing w:line="240" w:lineRule="auto"/>
        <w:rPr>
          <w:rFonts w:ascii="Palatino Linotype" w:hAnsi="Palatino Linotype" w:cs="Times New Roman"/>
        </w:rPr>
      </w:pPr>
      <w:r w:rsidRPr="00911E6C">
        <w:rPr>
          <w:rFonts w:ascii="Palatino Linotype" w:hAnsi="Palatino Linotype" w:cs="Times New Roman"/>
        </w:rPr>
        <w:t>Esse comportamento ocorre devido ao fósforo apresentar papel de</w:t>
      </w:r>
      <w:r w:rsidR="009B58BF">
        <w:rPr>
          <w:rFonts w:ascii="Palatino Linotype" w:hAnsi="Palatino Linotype" w:cs="Times New Roman"/>
        </w:rPr>
        <w:t xml:space="preserve"> grande importância nas plantas.</w:t>
      </w:r>
      <w:r w:rsidRPr="00911E6C">
        <w:rPr>
          <w:rFonts w:ascii="Palatino Linotype" w:hAnsi="Palatino Linotype" w:cs="Times New Roman"/>
        </w:rPr>
        <w:t xml:space="preserve"> </w:t>
      </w:r>
      <w:r w:rsidR="009B58BF">
        <w:rPr>
          <w:rFonts w:ascii="Palatino Linotype" w:hAnsi="Palatino Linotype" w:cs="Times New Roman"/>
        </w:rPr>
        <w:t>E</w:t>
      </w:r>
      <w:r w:rsidRPr="00911E6C">
        <w:rPr>
          <w:rFonts w:ascii="Palatino Linotype" w:hAnsi="Palatino Linotype" w:cs="Times New Roman"/>
        </w:rPr>
        <w:t>ntre suas funções destacam-se a participação na ação enzimática, no aumento do sistema radicular, na transferência de energia e na formação de sementes (</w:t>
      </w:r>
      <w:r w:rsidR="00C74159" w:rsidRPr="00911E6C">
        <w:rPr>
          <w:rFonts w:ascii="Palatino Linotype" w:hAnsi="Palatino Linotype" w:cs="Times New Roman"/>
        </w:rPr>
        <w:t>RAIJ</w:t>
      </w:r>
      <w:r w:rsidRPr="00911E6C">
        <w:rPr>
          <w:rFonts w:ascii="Palatino Linotype" w:hAnsi="Palatino Linotype" w:cs="Times New Roman"/>
        </w:rPr>
        <w:t xml:space="preserve">, 1991). Além de ser um componente estrutural de macromoléculas, como ácidos nucléicos e fosfolipídios e também da adenosina trifosfato (ATP), </w:t>
      </w:r>
      <w:r w:rsidR="009D505D" w:rsidRPr="00911E6C">
        <w:rPr>
          <w:rFonts w:ascii="Palatino Linotype" w:hAnsi="Palatino Linotype" w:cs="Times New Roman"/>
        </w:rPr>
        <w:t>é</w:t>
      </w:r>
      <w:r w:rsidRPr="00911E6C">
        <w:rPr>
          <w:rFonts w:ascii="Palatino Linotype" w:hAnsi="Palatino Linotype" w:cs="Times New Roman"/>
        </w:rPr>
        <w:t xml:space="preserve"> um elemento primordial para inúmeras vias metabólicas e reações bioquímicas (TA</w:t>
      </w:r>
      <w:r w:rsidR="00C44331" w:rsidRPr="00911E6C">
        <w:rPr>
          <w:rFonts w:ascii="Palatino Linotype" w:hAnsi="Palatino Linotype" w:cs="Times New Roman"/>
        </w:rPr>
        <w:t xml:space="preserve">IZ; ZEIGER, 2004; HARGER </w:t>
      </w:r>
      <w:proofErr w:type="gramStart"/>
      <w:r w:rsidR="00C44331" w:rsidRPr="009B58BF">
        <w:rPr>
          <w:rFonts w:ascii="Palatino Linotype" w:hAnsi="Palatino Linotype" w:cs="Times New Roman"/>
          <w:i/>
        </w:rPr>
        <w:t>et</w:t>
      </w:r>
      <w:proofErr w:type="gramEnd"/>
      <w:r w:rsidR="00C44331" w:rsidRPr="009B58BF">
        <w:rPr>
          <w:rFonts w:ascii="Palatino Linotype" w:hAnsi="Palatino Linotype" w:cs="Times New Roman"/>
          <w:i/>
        </w:rPr>
        <w:t xml:space="preserve"> al.</w:t>
      </w:r>
      <w:r w:rsidR="009B58BF">
        <w:rPr>
          <w:rFonts w:ascii="Palatino Linotype" w:hAnsi="Palatino Linotype" w:cs="Times New Roman"/>
        </w:rPr>
        <w:t>,</w:t>
      </w:r>
      <w:r w:rsidRPr="00911E6C">
        <w:rPr>
          <w:rFonts w:ascii="Palatino Linotype" w:hAnsi="Palatino Linotype" w:cs="Times New Roman"/>
        </w:rPr>
        <w:t xml:space="preserve"> 2007).</w:t>
      </w:r>
    </w:p>
    <w:p w:rsidR="009D505D" w:rsidRPr="00911E6C" w:rsidRDefault="00ED4A95" w:rsidP="005D7AD6">
      <w:pPr>
        <w:spacing w:line="240" w:lineRule="auto"/>
        <w:rPr>
          <w:rFonts w:ascii="Palatino Linotype" w:hAnsi="Palatino Linotype" w:cs="Times New Roman"/>
        </w:rPr>
      </w:pPr>
      <w:r>
        <w:rPr>
          <w:rFonts w:ascii="Palatino Linotype" w:hAnsi="Palatino Linotype"/>
          <w:noProof/>
          <w:sz w:val="20"/>
          <w:szCs w:val="24"/>
          <w:lang w:eastAsia="pt-BR"/>
        </w:rPr>
        <w:lastRenderedPageBreak/>
        <mc:AlternateContent>
          <mc:Choice Requires="wps">
            <w:drawing>
              <wp:anchor distT="0" distB="0" distL="114300" distR="114300" simplePos="0" relativeHeight="251664384" behindDoc="0" locked="0" layoutInCell="1" allowOverlap="1" wp14:anchorId="60D6A7D2" wp14:editId="25F11914">
                <wp:simplePos x="0" y="0"/>
                <wp:positionH relativeFrom="column">
                  <wp:posOffset>51435</wp:posOffset>
                </wp:positionH>
                <wp:positionV relativeFrom="paragraph">
                  <wp:posOffset>-781050</wp:posOffset>
                </wp:positionV>
                <wp:extent cx="5305425" cy="457200"/>
                <wp:effectExtent l="0" t="0" r="9525" b="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4A95" w:rsidRPr="00D15009" w:rsidRDefault="00ED4A95" w:rsidP="00ED4A95">
                            <w:pPr>
                              <w:spacing w:line="240" w:lineRule="auto"/>
                              <w:ind w:firstLine="0"/>
                              <w:rPr>
                                <w:rFonts w:ascii="Candara" w:hAnsi="Candara"/>
                                <w:sz w:val="20"/>
                                <w:szCs w:val="18"/>
                              </w:rPr>
                            </w:pPr>
                            <w:r w:rsidRPr="00D15009">
                              <w:rPr>
                                <w:rFonts w:ascii="Book Antiqua" w:hAnsi="Book Antiqua"/>
                                <w:sz w:val="20"/>
                              </w:rPr>
                              <w:t>■</w:t>
                            </w:r>
                            <w:r w:rsidRPr="00D15009">
                              <w:rPr>
                                <w:rFonts w:ascii="Trebuchet MS" w:hAnsi="Trebuchet MS"/>
                                <w:sz w:val="16"/>
                                <w:szCs w:val="18"/>
                              </w:rPr>
                              <w:t xml:space="preserve"> </w:t>
                            </w:r>
                            <w:r>
                              <w:rPr>
                                <w:rFonts w:ascii="Candara" w:hAnsi="Candara"/>
                                <w:sz w:val="20"/>
                                <w:szCs w:val="18"/>
                              </w:rPr>
                              <w:t>Gustavo Ferreira de Sousa |</w:t>
                            </w:r>
                            <w:r w:rsidRPr="00ED4A95">
                              <w:rPr>
                                <w:rFonts w:ascii="Candara" w:hAnsi="Candara"/>
                                <w:sz w:val="20"/>
                                <w:szCs w:val="18"/>
                              </w:rPr>
                              <w:t xml:space="preserve"> </w:t>
                            </w:r>
                            <w:proofErr w:type="spellStart"/>
                            <w:r w:rsidRPr="00ED4A95">
                              <w:rPr>
                                <w:rFonts w:ascii="Candara" w:hAnsi="Candara"/>
                                <w:sz w:val="20"/>
                                <w:szCs w:val="18"/>
                              </w:rPr>
                              <w:t>Maila</w:t>
                            </w:r>
                            <w:proofErr w:type="spellEnd"/>
                            <w:r w:rsidRPr="00ED4A95">
                              <w:rPr>
                                <w:rFonts w:ascii="Candara" w:hAnsi="Candara"/>
                                <w:sz w:val="20"/>
                                <w:szCs w:val="18"/>
                              </w:rPr>
                              <w:t xml:space="preserve"> </w:t>
                            </w:r>
                            <w:proofErr w:type="spellStart"/>
                            <w:r w:rsidRPr="00ED4A95">
                              <w:rPr>
                                <w:rFonts w:ascii="Candara" w:hAnsi="Candara"/>
                                <w:sz w:val="20"/>
                                <w:szCs w:val="18"/>
                              </w:rPr>
                              <w:t>Adriely</w:t>
                            </w:r>
                            <w:proofErr w:type="spellEnd"/>
                            <w:r w:rsidRPr="00ED4A95">
                              <w:rPr>
                                <w:rFonts w:ascii="Candara" w:hAnsi="Candara"/>
                                <w:sz w:val="20"/>
                                <w:szCs w:val="18"/>
                              </w:rPr>
                              <w:t xml:space="preserve"> Silva</w:t>
                            </w:r>
                            <w:r>
                              <w:rPr>
                                <w:rFonts w:ascii="Candara" w:hAnsi="Candara"/>
                                <w:sz w:val="20"/>
                                <w:szCs w:val="18"/>
                              </w:rPr>
                              <w:t xml:space="preserve"> | Mateus Gonçalves de Borba |</w:t>
                            </w:r>
                            <w:r w:rsidRPr="00ED4A95">
                              <w:rPr>
                                <w:rFonts w:ascii="Candara" w:hAnsi="Candara"/>
                                <w:sz w:val="20"/>
                                <w:szCs w:val="18"/>
                              </w:rPr>
                              <w:t xml:space="preserve"> </w:t>
                            </w:r>
                            <w:proofErr w:type="spellStart"/>
                            <w:r w:rsidRPr="00ED4A95">
                              <w:rPr>
                                <w:rFonts w:ascii="Candara" w:hAnsi="Candara"/>
                                <w:sz w:val="20"/>
                                <w:szCs w:val="18"/>
                              </w:rPr>
                              <w:t>Drika</w:t>
                            </w:r>
                            <w:proofErr w:type="spellEnd"/>
                            <w:r w:rsidRPr="00ED4A95">
                              <w:rPr>
                                <w:rFonts w:ascii="Candara" w:hAnsi="Candara"/>
                                <w:sz w:val="20"/>
                                <w:szCs w:val="18"/>
                              </w:rPr>
                              <w:t xml:space="preserve"> </w:t>
                            </w:r>
                            <w:proofErr w:type="spellStart"/>
                            <w:r w:rsidRPr="00ED4A95">
                              <w:rPr>
                                <w:rFonts w:ascii="Candara" w:hAnsi="Candara"/>
                                <w:sz w:val="20"/>
                                <w:szCs w:val="18"/>
                              </w:rPr>
                              <w:t>Paolla</w:t>
                            </w:r>
                            <w:proofErr w:type="spellEnd"/>
                            <w:r w:rsidRPr="00ED4A95">
                              <w:rPr>
                                <w:rFonts w:ascii="Candara" w:hAnsi="Candara"/>
                                <w:sz w:val="20"/>
                                <w:szCs w:val="18"/>
                              </w:rPr>
                              <w:t xml:space="preserve"> Alves Pinheiro</w:t>
                            </w:r>
                            <w:r>
                              <w:rPr>
                                <w:rFonts w:ascii="Candara" w:hAnsi="Candara"/>
                                <w:sz w:val="20"/>
                                <w:szCs w:val="18"/>
                              </w:rPr>
                              <w:t xml:space="preserve"> |</w:t>
                            </w:r>
                            <w:r w:rsidRPr="00ED4A95">
                              <w:rPr>
                                <w:rFonts w:ascii="Candara" w:hAnsi="Candara"/>
                                <w:sz w:val="20"/>
                                <w:szCs w:val="18"/>
                              </w:rPr>
                              <w:t xml:space="preserve"> Carlos Henrique </w:t>
                            </w:r>
                            <w:proofErr w:type="spellStart"/>
                            <w:r w:rsidRPr="00ED4A95">
                              <w:rPr>
                                <w:rFonts w:ascii="Candara" w:hAnsi="Candara"/>
                                <w:sz w:val="20"/>
                                <w:szCs w:val="18"/>
                              </w:rPr>
                              <w:t>Eiterer</w:t>
                            </w:r>
                            <w:proofErr w:type="spellEnd"/>
                            <w:r w:rsidRPr="00ED4A95">
                              <w:rPr>
                                <w:rFonts w:ascii="Candara" w:hAnsi="Candara"/>
                                <w:sz w:val="20"/>
                                <w:szCs w:val="18"/>
                              </w:rPr>
                              <w:t xml:space="preserve"> de Souza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3" o:spid="_x0000_s1031" style="position:absolute;left:0;text-align:left;margin-left:4.05pt;margin-top:-61.5pt;width:417.7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" stroked="f">
                <v:textbox>
                  <w:txbxContent>
                    <w:p w:rsidR="00ED4A95" w:rsidRPr="00D15009" w:rsidRDefault="00ED4A95" w:rsidP="00ED4A95">
                      <w:pPr>
                        <w:spacing w:line="240" w:lineRule="auto"/>
                        <w:ind w:firstLine="0"/>
                        <w:rPr>
                          <w:rFonts w:ascii="Candara" w:hAnsi="Candara"/>
                          <w:sz w:val="20"/>
                          <w:szCs w:val="18"/>
                        </w:rPr>
                      </w:pPr>
                      <w:r w:rsidRPr="00D15009">
                        <w:rPr>
                          <w:rFonts w:ascii="Book Antiqua" w:hAnsi="Book Antiqua"/>
                          <w:sz w:val="20"/>
                        </w:rPr>
                        <w:t>■</w:t>
                      </w:r>
                      <w:r w:rsidRPr="00D15009">
                        <w:rPr>
                          <w:rFonts w:ascii="Trebuchet MS" w:hAnsi="Trebuchet MS"/>
                          <w:sz w:val="16"/>
                          <w:szCs w:val="18"/>
                        </w:rPr>
                        <w:t xml:space="preserve"> </w:t>
                      </w:r>
                      <w:r>
                        <w:rPr>
                          <w:rFonts w:ascii="Candara" w:hAnsi="Candara"/>
                          <w:sz w:val="20"/>
                          <w:szCs w:val="18"/>
                        </w:rPr>
                        <w:t>Gustavo Ferreira de Sousa |</w:t>
                      </w:r>
                      <w:r w:rsidRPr="00ED4A95">
                        <w:rPr>
                          <w:rFonts w:ascii="Candara" w:hAnsi="Candara"/>
                          <w:sz w:val="20"/>
                          <w:szCs w:val="18"/>
                        </w:rPr>
                        <w:t xml:space="preserve"> </w:t>
                      </w:r>
                      <w:proofErr w:type="spellStart"/>
                      <w:r w:rsidRPr="00ED4A95">
                        <w:rPr>
                          <w:rFonts w:ascii="Candara" w:hAnsi="Candara"/>
                          <w:sz w:val="20"/>
                          <w:szCs w:val="18"/>
                        </w:rPr>
                        <w:t>Maila</w:t>
                      </w:r>
                      <w:proofErr w:type="spellEnd"/>
                      <w:r w:rsidRPr="00ED4A95">
                        <w:rPr>
                          <w:rFonts w:ascii="Candara" w:hAnsi="Candara"/>
                          <w:sz w:val="20"/>
                          <w:szCs w:val="18"/>
                        </w:rPr>
                        <w:t xml:space="preserve"> </w:t>
                      </w:r>
                      <w:proofErr w:type="spellStart"/>
                      <w:r w:rsidRPr="00ED4A95">
                        <w:rPr>
                          <w:rFonts w:ascii="Candara" w:hAnsi="Candara"/>
                          <w:sz w:val="20"/>
                          <w:szCs w:val="18"/>
                        </w:rPr>
                        <w:t>Adriely</w:t>
                      </w:r>
                      <w:proofErr w:type="spellEnd"/>
                      <w:r w:rsidRPr="00ED4A95">
                        <w:rPr>
                          <w:rFonts w:ascii="Candara" w:hAnsi="Candara"/>
                          <w:sz w:val="20"/>
                          <w:szCs w:val="18"/>
                        </w:rPr>
                        <w:t xml:space="preserve"> Silva</w:t>
                      </w:r>
                      <w:r>
                        <w:rPr>
                          <w:rFonts w:ascii="Candara" w:hAnsi="Candara"/>
                          <w:sz w:val="20"/>
                          <w:szCs w:val="18"/>
                        </w:rPr>
                        <w:t xml:space="preserve"> | Mateus Gonçalves de Borba |</w:t>
                      </w:r>
                      <w:r w:rsidRPr="00ED4A95">
                        <w:rPr>
                          <w:rFonts w:ascii="Candara" w:hAnsi="Candara"/>
                          <w:sz w:val="20"/>
                          <w:szCs w:val="18"/>
                        </w:rPr>
                        <w:t xml:space="preserve"> </w:t>
                      </w:r>
                      <w:proofErr w:type="spellStart"/>
                      <w:r w:rsidRPr="00ED4A95">
                        <w:rPr>
                          <w:rFonts w:ascii="Candara" w:hAnsi="Candara"/>
                          <w:sz w:val="20"/>
                          <w:szCs w:val="18"/>
                        </w:rPr>
                        <w:t>Drika</w:t>
                      </w:r>
                      <w:proofErr w:type="spellEnd"/>
                      <w:r w:rsidRPr="00ED4A95">
                        <w:rPr>
                          <w:rFonts w:ascii="Candara" w:hAnsi="Candara"/>
                          <w:sz w:val="20"/>
                          <w:szCs w:val="18"/>
                        </w:rPr>
                        <w:t xml:space="preserve"> </w:t>
                      </w:r>
                      <w:proofErr w:type="spellStart"/>
                      <w:r w:rsidRPr="00ED4A95">
                        <w:rPr>
                          <w:rFonts w:ascii="Candara" w:hAnsi="Candara"/>
                          <w:sz w:val="20"/>
                          <w:szCs w:val="18"/>
                        </w:rPr>
                        <w:t>Paolla</w:t>
                      </w:r>
                      <w:proofErr w:type="spellEnd"/>
                      <w:r w:rsidRPr="00ED4A95">
                        <w:rPr>
                          <w:rFonts w:ascii="Candara" w:hAnsi="Candara"/>
                          <w:sz w:val="20"/>
                          <w:szCs w:val="18"/>
                        </w:rPr>
                        <w:t xml:space="preserve"> Alves Pinheiro</w:t>
                      </w:r>
                      <w:r>
                        <w:rPr>
                          <w:rFonts w:ascii="Candara" w:hAnsi="Candara"/>
                          <w:sz w:val="20"/>
                          <w:szCs w:val="18"/>
                        </w:rPr>
                        <w:t xml:space="preserve"> |</w:t>
                      </w:r>
                      <w:r w:rsidRPr="00ED4A95">
                        <w:rPr>
                          <w:rFonts w:ascii="Candara" w:hAnsi="Candara"/>
                          <w:sz w:val="20"/>
                          <w:szCs w:val="18"/>
                        </w:rPr>
                        <w:t xml:space="preserve"> Carlos Henrique </w:t>
                      </w:r>
                      <w:proofErr w:type="spellStart"/>
                      <w:r w:rsidRPr="00ED4A95">
                        <w:rPr>
                          <w:rFonts w:ascii="Candara" w:hAnsi="Candara"/>
                          <w:sz w:val="20"/>
                          <w:szCs w:val="18"/>
                        </w:rPr>
                        <w:t>Eiterer</w:t>
                      </w:r>
                      <w:proofErr w:type="spellEnd"/>
                      <w:r w:rsidRPr="00ED4A95">
                        <w:rPr>
                          <w:rFonts w:ascii="Candara" w:hAnsi="Candara"/>
                          <w:sz w:val="20"/>
                          <w:szCs w:val="18"/>
                        </w:rPr>
                        <w:t xml:space="preserve"> de Souza</w:t>
                      </w:r>
                    </w:p>
                  </w:txbxContent>
                </v:textbox>
              </v:rect>
            </w:pict>
          </mc:Fallback>
        </mc:AlternateContent>
      </w:r>
      <w:r w:rsidR="00AB0046">
        <w:rPr>
          <w:rFonts w:ascii="Palatino Linotype" w:hAnsi="Palatino Linotype" w:cs="Times New Roman"/>
        </w:rPr>
        <w:t>Quando avaliadas</w:t>
      </w:r>
      <w:r w:rsidR="00A364C1" w:rsidRPr="00911E6C">
        <w:rPr>
          <w:rFonts w:ascii="Palatino Linotype" w:hAnsi="Palatino Linotype" w:cs="Times New Roman"/>
        </w:rPr>
        <w:t xml:space="preserve"> as médias dos modos de aplicação, no sulco de plantio e </w:t>
      </w:r>
      <w:proofErr w:type="gramStart"/>
      <w:r w:rsidR="00A364C1" w:rsidRPr="00911E6C">
        <w:rPr>
          <w:rFonts w:ascii="Palatino Linotype" w:hAnsi="Palatino Linotype" w:cs="Times New Roman"/>
        </w:rPr>
        <w:t>à</w:t>
      </w:r>
      <w:proofErr w:type="gramEnd"/>
      <w:r w:rsidR="00A364C1" w:rsidRPr="00911E6C">
        <w:rPr>
          <w:rFonts w:ascii="Palatino Linotype" w:hAnsi="Palatino Linotype" w:cs="Times New Roman"/>
        </w:rPr>
        <w:t xml:space="preserve"> lanço, a aplicação no sulco de plantio se mostrou mais eficiente na produção de massa fresca (Tabela </w:t>
      </w:r>
      <w:r w:rsidR="0048106C" w:rsidRPr="00911E6C">
        <w:rPr>
          <w:rFonts w:ascii="Palatino Linotype" w:hAnsi="Palatino Linotype" w:cs="Times New Roman"/>
        </w:rPr>
        <w:t>3</w:t>
      </w:r>
      <w:r w:rsidR="00A364C1" w:rsidRPr="00911E6C">
        <w:rPr>
          <w:rFonts w:ascii="Palatino Linotype" w:hAnsi="Palatino Linotype" w:cs="Times New Roman"/>
        </w:rPr>
        <w:t>). S</w:t>
      </w:r>
      <w:r w:rsidR="008C12BC" w:rsidRPr="00911E6C">
        <w:rPr>
          <w:rFonts w:ascii="Palatino Linotype" w:hAnsi="Palatino Linotype" w:cs="Times New Roman"/>
        </w:rPr>
        <w:t xml:space="preserve">ilva </w:t>
      </w:r>
      <w:proofErr w:type="gramStart"/>
      <w:r w:rsidR="008C12BC" w:rsidRPr="009B58BF">
        <w:rPr>
          <w:rFonts w:ascii="Palatino Linotype" w:hAnsi="Palatino Linotype" w:cs="Times New Roman"/>
          <w:i/>
        </w:rPr>
        <w:t>et</w:t>
      </w:r>
      <w:proofErr w:type="gramEnd"/>
      <w:r w:rsidR="008C12BC" w:rsidRPr="009B58BF">
        <w:rPr>
          <w:rFonts w:ascii="Palatino Linotype" w:hAnsi="Palatino Linotype" w:cs="Times New Roman"/>
          <w:i/>
        </w:rPr>
        <w:t xml:space="preserve"> al.</w:t>
      </w:r>
      <w:r w:rsidR="00A364C1" w:rsidRPr="009B58BF">
        <w:rPr>
          <w:rFonts w:ascii="Palatino Linotype" w:hAnsi="Palatino Linotype" w:cs="Times New Roman"/>
          <w:i/>
        </w:rPr>
        <w:t xml:space="preserve"> </w:t>
      </w:r>
      <w:r w:rsidR="00AB0046">
        <w:rPr>
          <w:rFonts w:ascii="Palatino Linotype" w:hAnsi="Palatino Linotype" w:cs="Times New Roman"/>
        </w:rPr>
        <w:t>(1993)</w:t>
      </w:r>
      <w:r w:rsidR="00A364C1" w:rsidRPr="00911E6C">
        <w:rPr>
          <w:rFonts w:ascii="Palatino Linotype" w:hAnsi="Palatino Linotype" w:cs="Times New Roman"/>
        </w:rPr>
        <w:t xml:space="preserve"> afirma que a l</w:t>
      </w:r>
      <w:r w:rsidR="00AB0046">
        <w:rPr>
          <w:rFonts w:ascii="Palatino Linotype" w:hAnsi="Palatino Linotype" w:cs="Times New Roman"/>
        </w:rPr>
        <w:t>ocalização do adubo em relação à</w:t>
      </w:r>
      <w:r w:rsidR="00A364C1" w:rsidRPr="00911E6C">
        <w:rPr>
          <w:rFonts w:ascii="Palatino Linotype" w:hAnsi="Palatino Linotype" w:cs="Times New Roman"/>
        </w:rPr>
        <w:t>s raízes das plantas é um fator de grande importância para a absorção de P, influenciando no crescimento e</w:t>
      </w:r>
      <w:r w:rsidR="00AB0046">
        <w:rPr>
          <w:rFonts w:ascii="Palatino Linotype" w:hAnsi="Palatino Linotype" w:cs="Times New Roman"/>
        </w:rPr>
        <w:t xml:space="preserve"> na</w:t>
      </w:r>
      <w:r w:rsidR="00A364C1" w:rsidRPr="00911E6C">
        <w:rPr>
          <w:rFonts w:ascii="Palatino Linotype" w:hAnsi="Palatino Linotype" w:cs="Times New Roman"/>
        </w:rPr>
        <w:t xml:space="preserve"> produtividade das culturas. Isso </w:t>
      </w:r>
      <w:r w:rsidR="00AB0046">
        <w:rPr>
          <w:rFonts w:ascii="Palatino Linotype" w:hAnsi="Palatino Linotype" w:cs="Times New Roman"/>
        </w:rPr>
        <w:t xml:space="preserve">acontece, pois </w:t>
      </w:r>
      <w:r w:rsidR="00A364C1" w:rsidRPr="00911E6C">
        <w:rPr>
          <w:rFonts w:ascii="Palatino Linotype" w:hAnsi="Palatino Linotype" w:cs="Times New Roman"/>
        </w:rPr>
        <w:t>o elemento apresenta uma dinâmica diferenciada no solo</w:t>
      </w:r>
      <w:r w:rsidR="00AB0046">
        <w:rPr>
          <w:rFonts w:ascii="Palatino Linotype" w:hAnsi="Palatino Linotype" w:cs="Times New Roman"/>
        </w:rPr>
        <w:t>,</w:t>
      </w:r>
      <w:r w:rsidR="00A364C1" w:rsidRPr="00911E6C">
        <w:rPr>
          <w:rFonts w:ascii="Palatino Linotype" w:hAnsi="Palatino Linotype" w:cs="Times New Roman"/>
        </w:rPr>
        <w:t xml:space="preserve"> ocorrendo alta adsorção e grandes taxas de perdas. </w:t>
      </w:r>
    </w:p>
    <w:p w:rsidR="00A364C1" w:rsidRPr="00911E6C" w:rsidRDefault="00A364C1" w:rsidP="005D7AD6">
      <w:pPr>
        <w:spacing w:line="240" w:lineRule="auto"/>
        <w:rPr>
          <w:rFonts w:ascii="Palatino Linotype" w:hAnsi="Palatino Linotype" w:cs="Times New Roman"/>
        </w:rPr>
      </w:pPr>
      <w:r w:rsidRPr="00911E6C">
        <w:rPr>
          <w:rFonts w:ascii="Palatino Linotype" w:hAnsi="Palatino Linotype" w:cs="Times New Roman"/>
        </w:rPr>
        <w:t xml:space="preserve">Para Azevedo (2004), é comum encontrar valores relativamente baixos da movimentação desse nutriente em função da sua relação com os </w:t>
      </w:r>
      <w:r w:rsidR="00E75818" w:rsidRPr="00911E6C">
        <w:rPr>
          <w:rFonts w:ascii="Palatino Linotype" w:hAnsi="Palatino Linotype" w:cs="Times New Roman"/>
        </w:rPr>
        <w:t>coloides</w:t>
      </w:r>
      <w:r w:rsidRPr="00911E6C">
        <w:rPr>
          <w:rFonts w:ascii="Palatino Linotype" w:hAnsi="Palatino Linotype" w:cs="Times New Roman"/>
        </w:rPr>
        <w:t>, com isso sua velocidade de reestabelecimento na solução do solo pode não ser suficiente para atender as culturas (</w:t>
      </w:r>
      <w:r w:rsidR="00C74159" w:rsidRPr="00911E6C">
        <w:rPr>
          <w:rFonts w:ascii="Palatino Linotype" w:hAnsi="Palatino Linotype" w:cs="Times New Roman"/>
        </w:rPr>
        <w:t>COUTINHO</w:t>
      </w:r>
      <w:r w:rsidR="00C44331" w:rsidRPr="00911E6C">
        <w:rPr>
          <w:rFonts w:ascii="Palatino Linotype" w:hAnsi="Palatino Linotype" w:cs="Times New Roman"/>
        </w:rPr>
        <w:t xml:space="preserve"> </w:t>
      </w:r>
      <w:proofErr w:type="gramStart"/>
      <w:r w:rsidR="00C44331" w:rsidRPr="00E75818">
        <w:rPr>
          <w:rFonts w:ascii="Palatino Linotype" w:hAnsi="Palatino Linotype" w:cs="Times New Roman"/>
          <w:i/>
        </w:rPr>
        <w:t>et</w:t>
      </w:r>
      <w:proofErr w:type="gramEnd"/>
      <w:r w:rsidR="00C44331" w:rsidRPr="00E75818">
        <w:rPr>
          <w:rFonts w:ascii="Palatino Linotype" w:hAnsi="Palatino Linotype" w:cs="Times New Roman"/>
          <w:i/>
        </w:rPr>
        <w:t xml:space="preserve"> al.</w:t>
      </w:r>
      <w:r w:rsidR="00AB0046">
        <w:rPr>
          <w:rFonts w:ascii="Palatino Linotype" w:hAnsi="Palatino Linotype" w:cs="Times New Roman"/>
        </w:rPr>
        <w:t>,</w:t>
      </w:r>
      <w:r w:rsidRPr="00911E6C">
        <w:rPr>
          <w:rFonts w:ascii="Palatino Linotype" w:hAnsi="Palatino Linotype" w:cs="Times New Roman"/>
        </w:rPr>
        <w:t xml:space="preserve"> 1993). Em decorrência dessa baixa movimentação de P no solo, o contato raízes-P é determinante para </w:t>
      </w:r>
      <w:r w:rsidR="00E75818">
        <w:rPr>
          <w:rFonts w:ascii="Palatino Linotype" w:hAnsi="Palatino Linotype" w:cs="Times New Roman"/>
        </w:rPr>
        <w:t xml:space="preserve">a </w:t>
      </w:r>
      <w:r w:rsidRPr="00911E6C">
        <w:rPr>
          <w:rFonts w:ascii="Palatino Linotype" w:hAnsi="Palatino Linotype" w:cs="Times New Roman"/>
        </w:rPr>
        <w:t>eficiência da adubação fosfatada.</w:t>
      </w:r>
    </w:p>
    <w:p w:rsidR="00A364C1" w:rsidRPr="00911E6C" w:rsidRDefault="00A364C1" w:rsidP="005D7AD6">
      <w:pPr>
        <w:spacing w:line="240" w:lineRule="auto"/>
        <w:rPr>
          <w:rFonts w:ascii="Palatino Linotype" w:hAnsi="Palatino Linotype" w:cs="Times New Roman"/>
        </w:rPr>
      </w:pPr>
      <w:r w:rsidRPr="00911E6C">
        <w:rPr>
          <w:rFonts w:ascii="Palatino Linotype" w:hAnsi="Palatino Linotype" w:cs="Times New Roman"/>
        </w:rPr>
        <w:t>A aplicação no sulco de plantio influencia diretamente nesse fornecimento, visto que o fertilizante aplicado estará em maior proximidade às raízes, favorecendo</w:t>
      </w:r>
      <w:r w:rsidR="00E75818">
        <w:rPr>
          <w:rFonts w:ascii="Palatino Linotype" w:hAnsi="Palatino Linotype" w:cs="Times New Roman"/>
        </w:rPr>
        <w:t>,</w:t>
      </w:r>
      <w:r w:rsidRPr="00911E6C">
        <w:rPr>
          <w:rFonts w:ascii="Palatino Linotype" w:hAnsi="Palatino Linotype" w:cs="Times New Roman"/>
        </w:rPr>
        <w:t xml:space="preserve"> assim, a sua absorção pela planta. </w:t>
      </w:r>
      <w:r w:rsidR="00E75818">
        <w:rPr>
          <w:rFonts w:ascii="Palatino Linotype" w:hAnsi="Palatino Linotype" w:cs="Times New Roman"/>
        </w:rPr>
        <w:t>Esse fato</w:t>
      </w:r>
      <w:r w:rsidRPr="00911E6C">
        <w:rPr>
          <w:rFonts w:ascii="Palatino Linotype" w:hAnsi="Palatino Linotype" w:cs="Times New Roman"/>
        </w:rPr>
        <w:t xml:space="preserve"> também corrobora co</w:t>
      </w:r>
      <w:r w:rsidR="002F272A" w:rsidRPr="00911E6C">
        <w:rPr>
          <w:rFonts w:ascii="Palatino Linotype" w:hAnsi="Palatino Linotype" w:cs="Times New Roman"/>
        </w:rPr>
        <w:t>m afirmações feitas por Novais</w:t>
      </w:r>
      <w:r w:rsidR="00E75818">
        <w:rPr>
          <w:rFonts w:ascii="Palatino Linotype" w:hAnsi="Palatino Linotype" w:cs="Times New Roman"/>
        </w:rPr>
        <w:t xml:space="preserve"> e</w:t>
      </w:r>
      <w:r w:rsidR="002F272A" w:rsidRPr="00911E6C">
        <w:rPr>
          <w:rFonts w:ascii="Palatino Linotype" w:hAnsi="Palatino Linotype" w:cs="Times New Roman"/>
        </w:rPr>
        <w:t xml:space="preserve"> </w:t>
      </w:r>
      <w:proofErr w:type="spellStart"/>
      <w:r w:rsidRPr="00911E6C">
        <w:rPr>
          <w:rFonts w:ascii="Palatino Linotype" w:hAnsi="Palatino Linotype" w:cs="Times New Roman"/>
        </w:rPr>
        <w:t>Smyth</w:t>
      </w:r>
      <w:proofErr w:type="spellEnd"/>
      <w:r w:rsidRPr="00911E6C">
        <w:rPr>
          <w:rFonts w:ascii="Palatino Linotype" w:hAnsi="Palatino Linotype" w:cs="Times New Roman"/>
        </w:rPr>
        <w:t xml:space="preserve"> (1999), em que a aplicação localizada promove maior saturação do solo com o P fornecido pelos fertilizantes e os sítios de adsorção são inicialmente ocupados, promovendo</w:t>
      </w:r>
      <w:r w:rsidR="00E75818">
        <w:rPr>
          <w:rFonts w:ascii="Palatino Linotype" w:hAnsi="Palatino Linotype" w:cs="Times New Roman"/>
        </w:rPr>
        <w:t>,</w:t>
      </w:r>
      <w:r w:rsidRPr="00911E6C">
        <w:rPr>
          <w:rFonts w:ascii="Palatino Linotype" w:hAnsi="Palatino Linotype" w:cs="Times New Roman"/>
        </w:rPr>
        <w:t xml:space="preserve"> assim</w:t>
      </w:r>
      <w:r w:rsidR="00E75818">
        <w:rPr>
          <w:rFonts w:ascii="Palatino Linotype" w:hAnsi="Palatino Linotype" w:cs="Times New Roman"/>
        </w:rPr>
        <w:t>,</w:t>
      </w:r>
      <w:r w:rsidRPr="00911E6C">
        <w:rPr>
          <w:rFonts w:ascii="Palatino Linotype" w:hAnsi="Palatino Linotype" w:cs="Times New Roman"/>
        </w:rPr>
        <w:t xml:space="preserve"> maior disponibilidade de P para as plantas.</w:t>
      </w:r>
    </w:p>
    <w:p w:rsidR="005D7AD6" w:rsidRDefault="005D7AD6" w:rsidP="005D7AD6">
      <w:pPr>
        <w:keepNext/>
        <w:keepLines/>
        <w:spacing w:line="240" w:lineRule="auto"/>
        <w:ind w:firstLine="0"/>
        <w:rPr>
          <w:rFonts w:ascii="Palatino Linotype" w:hAnsi="Palatino Linotype" w:cs="Times New Roman"/>
          <w:noProof/>
          <w:lang w:eastAsia="pt-BR"/>
        </w:rPr>
      </w:pPr>
    </w:p>
    <w:p w:rsidR="00A364C1" w:rsidRPr="00911E6C" w:rsidRDefault="005D7AD6" w:rsidP="005D7AD6">
      <w:pPr>
        <w:keepNext/>
        <w:keepLines/>
        <w:spacing w:line="240" w:lineRule="auto"/>
        <w:ind w:firstLine="0"/>
        <w:rPr>
          <w:rFonts w:ascii="Palatino Linotype" w:hAnsi="Palatino Linotype" w:cs="Times New Roman"/>
        </w:rPr>
      </w:pPr>
      <w:r w:rsidRPr="005D7AD6">
        <w:rPr>
          <w:rFonts w:ascii="Palatino Linotype" w:hAnsi="Palatino Linotype" w:cs="Times New Roman"/>
          <w:b/>
          <w:noProof/>
          <w:lang w:eastAsia="pt-BR"/>
        </w:rPr>
        <w:t>Figura 1:</w:t>
      </w:r>
      <w:r w:rsidRPr="00911E6C">
        <w:rPr>
          <w:rFonts w:ascii="Palatino Linotype" w:hAnsi="Palatino Linotype" w:cs="Times New Roman"/>
          <w:noProof/>
          <w:lang w:eastAsia="pt-BR"/>
        </w:rPr>
        <w:t xml:space="preserve"> Médias de produtividade de milho silagem obtido com aplicação de fertilizantes fosfatados em milho integrado com brachiaria. UNIPAM, Patos de Minas, MG, 2016.</w:t>
      </w:r>
    </w:p>
    <w:p w:rsidR="00A364C1" w:rsidRPr="00911E6C" w:rsidRDefault="008C12BC" w:rsidP="00911E6C">
      <w:pPr>
        <w:keepNext/>
        <w:keepLines/>
        <w:spacing w:line="240" w:lineRule="auto"/>
        <w:ind w:firstLine="0"/>
        <w:jc w:val="center"/>
        <w:rPr>
          <w:rFonts w:ascii="Palatino Linotype" w:hAnsi="Palatino Linotype" w:cs="Times New Roman"/>
          <w:noProof/>
          <w:lang w:eastAsia="pt-BR"/>
        </w:rPr>
      </w:pPr>
      <w:r w:rsidRPr="00911E6C">
        <w:rPr>
          <w:rFonts w:ascii="Palatino Linotype" w:hAnsi="Palatino Linotype" w:cs="Times New Roman"/>
          <w:noProof/>
          <w:lang w:eastAsia="pt-BR"/>
        </w:rPr>
        <w:drawing>
          <wp:inline distT="0" distB="0" distL="0" distR="0" wp14:anchorId="129A1593" wp14:editId="3C3A5403">
            <wp:extent cx="5568593" cy="3226085"/>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364C1" w:rsidRPr="005D7AD6" w:rsidRDefault="00A364C1" w:rsidP="005D7AD6">
      <w:pPr>
        <w:keepNext/>
        <w:keepLines/>
        <w:spacing w:line="240" w:lineRule="auto"/>
        <w:ind w:firstLine="0"/>
        <w:rPr>
          <w:rFonts w:ascii="Palatino Linotype" w:hAnsi="Palatino Linotype" w:cs="Times New Roman"/>
          <w:noProof/>
          <w:sz w:val="20"/>
          <w:lang w:eastAsia="pt-BR"/>
        </w:rPr>
      </w:pPr>
      <w:r w:rsidRPr="005D7AD6">
        <w:rPr>
          <w:rFonts w:ascii="Palatino Linotype" w:hAnsi="Palatino Linotype" w:cs="Times New Roman"/>
          <w:noProof/>
          <w:sz w:val="20"/>
          <w:lang w:eastAsia="pt-BR"/>
        </w:rPr>
        <w:t>/1 Super Fosfato Triplo convencional</w:t>
      </w:r>
    </w:p>
    <w:p w:rsidR="00A364C1" w:rsidRPr="005D7AD6" w:rsidRDefault="00A364C1" w:rsidP="005D7AD6">
      <w:pPr>
        <w:keepNext/>
        <w:keepLines/>
        <w:spacing w:line="240" w:lineRule="auto"/>
        <w:ind w:firstLine="0"/>
        <w:rPr>
          <w:rFonts w:ascii="Palatino Linotype" w:hAnsi="Palatino Linotype" w:cs="Times New Roman"/>
          <w:noProof/>
          <w:sz w:val="20"/>
          <w:lang w:eastAsia="pt-BR"/>
        </w:rPr>
      </w:pPr>
      <w:r w:rsidRPr="005D7AD6">
        <w:rPr>
          <w:rFonts w:ascii="Palatino Linotype" w:hAnsi="Palatino Linotype" w:cs="Times New Roman"/>
          <w:noProof/>
          <w:sz w:val="20"/>
          <w:lang w:eastAsia="pt-BR"/>
        </w:rPr>
        <w:t>/2 Super Fosfato Triplo Polimerizado</w:t>
      </w:r>
    </w:p>
    <w:p w:rsidR="00C44331" w:rsidRPr="00911E6C" w:rsidRDefault="00C44331" w:rsidP="00911E6C">
      <w:pPr>
        <w:keepNext/>
        <w:keepLines/>
        <w:spacing w:line="240" w:lineRule="auto"/>
        <w:ind w:firstLine="851"/>
        <w:rPr>
          <w:rFonts w:ascii="Palatino Linotype" w:hAnsi="Palatino Linotype" w:cs="Times New Roman"/>
          <w:noProof/>
          <w:lang w:eastAsia="pt-BR"/>
        </w:rPr>
      </w:pPr>
    </w:p>
    <w:p w:rsidR="00A364C1" w:rsidRPr="00911E6C" w:rsidRDefault="00A364C1" w:rsidP="00E75818">
      <w:pPr>
        <w:spacing w:line="240" w:lineRule="auto"/>
        <w:rPr>
          <w:rFonts w:ascii="Palatino Linotype" w:hAnsi="Palatino Linotype" w:cs="Times New Roman"/>
        </w:rPr>
      </w:pPr>
      <w:r w:rsidRPr="00911E6C">
        <w:rPr>
          <w:rFonts w:ascii="Palatino Linotype" w:hAnsi="Palatino Linotype" w:cs="Times New Roman"/>
        </w:rPr>
        <w:t>Quando comparad</w:t>
      </w:r>
      <w:r w:rsidR="00E75818">
        <w:rPr>
          <w:rFonts w:ascii="Palatino Linotype" w:hAnsi="Palatino Linotype" w:cs="Times New Roman"/>
        </w:rPr>
        <w:t xml:space="preserve">as </w:t>
      </w:r>
      <w:r w:rsidRPr="00911E6C">
        <w:rPr>
          <w:rFonts w:ascii="Palatino Linotype" w:hAnsi="Palatino Linotype" w:cs="Times New Roman"/>
        </w:rPr>
        <w:t>as médias de produtividade de massa fresca das plantas de milho em função da aplicação das fontes de fertilizantes fosfatados</w:t>
      </w:r>
      <w:r w:rsidR="0048106C" w:rsidRPr="00911E6C">
        <w:rPr>
          <w:rFonts w:ascii="Palatino Linotype" w:hAnsi="Palatino Linotype" w:cs="Times New Roman"/>
        </w:rPr>
        <w:t xml:space="preserve"> (Figura 1)</w:t>
      </w:r>
      <w:r w:rsidRPr="00911E6C">
        <w:rPr>
          <w:rFonts w:ascii="Palatino Linotype" w:hAnsi="Palatino Linotype" w:cs="Times New Roman"/>
        </w:rPr>
        <w:t xml:space="preserve">, a </w:t>
      </w:r>
      <w:r w:rsidRPr="00911E6C">
        <w:rPr>
          <w:rFonts w:ascii="Palatino Linotype" w:hAnsi="Palatino Linotype" w:cs="Times New Roman"/>
        </w:rPr>
        <w:lastRenderedPageBreak/>
        <w:t xml:space="preserve">aplicação de </w:t>
      </w:r>
      <w:proofErr w:type="spellStart"/>
      <w:r w:rsidRPr="00911E6C">
        <w:rPr>
          <w:rFonts w:ascii="Palatino Linotype" w:hAnsi="Palatino Linotype" w:cs="Times New Roman"/>
        </w:rPr>
        <w:t>Organomineral</w:t>
      </w:r>
      <w:proofErr w:type="spellEnd"/>
      <w:r w:rsidRPr="00911E6C">
        <w:rPr>
          <w:rFonts w:ascii="Palatino Linotype" w:hAnsi="Palatino Linotype" w:cs="Times New Roman"/>
        </w:rPr>
        <w:t xml:space="preserve"> proporcionou maior produção de matéria fresca em relação </w:t>
      </w:r>
      <w:r w:rsidR="00E75818">
        <w:rPr>
          <w:rFonts w:ascii="Palatino Linotype" w:hAnsi="Palatino Linotype" w:cs="Times New Roman"/>
        </w:rPr>
        <w:t>à</w:t>
      </w:r>
      <w:r w:rsidRPr="00911E6C">
        <w:rPr>
          <w:rFonts w:ascii="Palatino Linotype" w:hAnsi="Palatino Linotype" w:cs="Times New Roman"/>
        </w:rPr>
        <w:t xml:space="preserve">s demais fontes utilizadas. </w:t>
      </w:r>
      <w:r w:rsidR="00E75818">
        <w:rPr>
          <w:rFonts w:ascii="Palatino Linotype" w:hAnsi="Palatino Linotype" w:cs="Times New Roman"/>
        </w:rPr>
        <w:t>Esse fato se justifica, pois a matéria orgânica reduz</w:t>
      </w:r>
      <w:r w:rsidRPr="00911E6C">
        <w:rPr>
          <w:rFonts w:ascii="Palatino Linotype" w:hAnsi="Palatino Linotype" w:cs="Times New Roman"/>
        </w:rPr>
        <w:t xml:space="preserve"> a adsorção do fósforo pelos óxidos de ferro e alumínio, disponibilizando mais facilmente para as raízes, </w:t>
      </w:r>
      <w:proofErr w:type="gramStart"/>
      <w:r w:rsidRPr="00911E6C">
        <w:rPr>
          <w:rFonts w:ascii="Palatino Linotype" w:hAnsi="Palatino Linotype" w:cs="Times New Roman"/>
        </w:rPr>
        <w:t>além disso</w:t>
      </w:r>
      <w:proofErr w:type="gramEnd"/>
      <w:r w:rsidRPr="00911E6C">
        <w:rPr>
          <w:rFonts w:ascii="Palatino Linotype" w:hAnsi="Palatino Linotype" w:cs="Times New Roman"/>
        </w:rPr>
        <w:t xml:space="preserve"> a matéria orgânica permite maior estabilidade dos agregados do solo, potencializando a absorção de nutrientes. </w:t>
      </w:r>
    </w:p>
    <w:p w:rsidR="00A364C1" w:rsidRPr="00911E6C" w:rsidRDefault="00EB5D85" w:rsidP="005D7AD6">
      <w:pPr>
        <w:spacing w:line="240" w:lineRule="auto"/>
        <w:rPr>
          <w:rFonts w:ascii="Palatino Linotype" w:hAnsi="Palatino Linotype" w:cs="Times New Roman"/>
        </w:rPr>
      </w:pPr>
      <w:r>
        <w:rPr>
          <w:rFonts w:ascii="Palatino Linotype" w:hAnsi="Palatino Linotype"/>
          <w:b/>
          <w:noProof/>
          <w:lang w:eastAsia="pt-BR"/>
        </w:rPr>
        <mc:AlternateContent>
          <mc:Choice Requires="wps">
            <w:drawing>
              <wp:anchor distT="0" distB="0" distL="114300" distR="114300" simplePos="0" relativeHeight="251672576" behindDoc="0" locked="0" layoutInCell="1" allowOverlap="1" wp14:anchorId="00F96594" wp14:editId="7ABA81C1">
                <wp:simplePos x="0" y="0"/>
                <wp:positionH relativeFrom="column">
                  <wp:posOffset>43815</wp:posOffset>
                </wp:positionH>
                <wp:positionV relativeFrom="paragraph">
                  <wp:posOffset>-1727200</wp:posOffset>
                </wp:positionV>
                <wp:extent cx="5334000" cy="438150"/>
                <wp:effectExtent l="0" t="0" r="0" b="0"/>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5D85" w:rsidRPr="00D15009" w:rsidRDefault="00EB5D85" w:rsidP="00EB5D85">
                            <w:pPr>
                              <w:ind w:firstLine="0"/>
                              <w:jc w:val="right"/>
                              <w:rPr>
                                <w:rFonts w:ascii="Candara" w:hAnsi="Candara"/>
                                <w:sz w:val="20"/>
                                <w:szCs w:val="20"/>
                              </w:rPr>
                            </w:pPr>
                            <w:r w:rsidRPr="00EB5D85">
                              <w:rPr>
                                <w:rFonts w:ascii="Candara" w:hAnsi="Candara"/>
                                <w:sz w:val="20"/>
                                <w:szCs w:val="20"/>
                              </w:rPr>
                              <w:t>Manejo da adubação fosfatada em cultivo de milho integrado com sistema lavoura-pecuária</w:t>
                            </w:r>
                            <w:r w:rsidRPr="00821C90">
                              <w:rPr>
                                <w:rFonts w:ascii="Candara" w:hAnsi="Candara"/>
                                <w:sz w:val="20"/>
                                <w:szCs w:val="20"/>
                              </w:rPr>
                              <w:t xml:space="preserve"> </w:t>
                            </w:r>
                            <w:r w:rsidRPr="00D15009">
                              <w:rPr>
                                <w:rFonts w:ascii="Book Antiqua" w:hAnsi="Book Antiqua"/>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8" o:spid="_x0000_s1032" style="position:absolute;left:0;text-align:left;margin-left:3.45pt;margin-top:-136pt;width:420pt;height: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" stroked="f">
                <v:textbox>
                  <w:txbxContent>
                    <w:p w:rsidR="00EB5D85" w:rsidRPr="00D15009" w:rsidRDefault="00EB5D85" w:rsidP="00EB5D85">
                      <w:pPr>
                        <w:ind w:firstLine="0"/>
                        <w:jc w:val="right"/>
                        <w:rPr>
                          <w:rFonts w:ascii="Candara" w:hAnsi="Candara"/>
                          <w:sz w:val="20"/>
                          <w:szCs w:val="20"/>
                        </w:rPr>
                      </w:pPr>
                      <w:r w:rsidRPr="00EB5D85">
                        <w:rPr>
                          <w:rFonts w:ascii="Candara" w:hAnsi="Candara"/>
                          <w:sz w:val="20"/>
                          <w:szCs w:val="20"/>
                        </w:rPr>
                        <w:t>Manejo da adubação fosfatada em cultivo de milho integrado com sistema lavoura-pecuária</w:t>
                      </w:r>
                      <w:r w:rsidRPr="00821C90">
                        <w:rPr>
                          <w:rFonts w:ascii="Candara" w:hAnsi="Candara"/>
                          <w:sz w:val="20"/>
                          <w:szCs w:val="20"/>
                        </w:rPr>
                        <w:t xml:space="preserve"> </w:t>
                      </w:r>
                      <w:r w:rsidRPr="00D15009">
                        <w:rPr>
                          <w:rFonts w:ascii="Book Antiqua" w:hAnsi="Book Antiqua"/>
                          <w:sz w:val="20"/>
                          <w:szCs w:val="20"/>
                        </w:rPr>
                        <w:t>■</w:t>
                      </w:r>
                    </w:p>
                  </w:txbxContent>
                </v:textbox>
              </v:rect>
            </w:pict>
          </mc:Fallback>
        </mc:AlternateContent>
      </w:r>
      <w:r w:rsidR="00A364C1" w:rsidRPr="00911E6C">
        <w:rPr>
          <w:rFonts w:ascii="Palatino Linotype" w:hAnsi="Palatino Linotype" w:cs="Times New Roman"/>
        </w:rPr>
        <w:t xml:space="preserve">Segundo </w:t>
      </w:r>
      <w:proofErr w:type="spellStart"/>
      <w:r w:rsidR="00A364C1" w:rsidRPr="00911E6C">
        <w:rPr>
          <w:rFonts w:ascii="Palatino Linotype" w:hAnsi="Palatino Linotype" w:cs="Times New Roman"/>
        </w:rPr>
        <w:t>I</w:t>
      </w:r>
      <w:r w:rsidR="00C44331" w:rsidRPr="00911E6C">
        <w:rPr>
          <w:rFonts w:ascii="Palatino Linotype" w:hAnsi="Palatino Linotype" w:cs="Times New Roman"/>
        </w:rPr>
        <w:t>yamuremye</w:t>
      </w:r>
      <w:proofErr w:type="spellEnd"/>
      <w:r w:rsidR="00A73E58">
        <w:rPr>
          <w:rFonts w:ascii="Palatino Linotype" w:hAnsi="Palatino Linotype" w:cs="Times New Roman"/>
        </w:rPr>
        <w:t>,</w:t>
      </w:r>
      <w:r w:rsidR="00A73E58" w:rsidRPr="00A73E58">
        <w:t xml:space="preserve"> </w:t>
      </w:r>
      <w:r w:rsidR="00A73E58" w:rsidRPr="00A73E58">
        <w:rPr>
          <w:rFonts w:ascii="Palatino Linotype" w:hAnsi="Palatino Linotype" w:cs="Times New Roman"/>
        </w:rPr>
        <w:t>Dick</w:t>
      </w:r>
      <w:r w:rsidR="00A73E58">
        <w:rPr>
          <w:rFonts w:ascii="Palatino Linotype" w:hAnsi="Palatino Linotype" w:cs="Times New Roman"/>
        </w:rPr>
        <w:t xml:space="preserve"> e</w:t>
      </w:r>
      <w:r w:rsidR="00A73E58" w:rsidRPr="00A73E58">
        <w:rPr>
          <w:rFonts w:ascii="Palatino Linotype" w:hAnsi="Palatino Linotype" w:cs="Times New Roman"/>
        </w:rPr>
        <w:t xml:space="preserve"> </w:t>
      </w:r>
      <w:proofErr w:type="spellStart"/>
      <w:r w:rsidR="00A73E58" w:rsidRPr="00A73E58">
        <w:rPr>
          <w:rFonts w:ascii="Palatino Linotype" w:hAnsi="Palatino Linotype" w:cs="Times New Roman"/>
        </w:rPr>
        <w:t>Baham</w:t>
      </w:r>
      <w:proofErr w:type="spellEnd"/>
      <w:r w:rsidR="00A73E58" w:rsidRPr="00911E6C">
        <w:rPr>
          <w:rFonts w:ascii="Palatino Linotype" w:hAnsi="Palatino Linotype" w:cs="Times New Roman"/>
        </w:rPr>
        <w:t xml:space="preserve"> </w:t>
      </w:r>
      <w:r w:rsidR="00A364C1" w:rsidRPr="00911E6C">
        <w:rPr>
          <w:rFonts w:ascii="Palatino Linotype" w:hAnsi="Palatino Linotype" w:cs="Times New Roman"/>
        </w:rPr>
        <w:t>(1996), a adição de matéria orgânica (M.O.) diminui a fixação de P nos solos, visto que sua decomposição favorece a liberação hidroxilas (OH</w:t>
      </w:r>
      <w:r w:rsidR="00A364C1" w:rsidRPr="00911E6C">
        <w:rPr>
          <w:rFonts w:ascii="Palatino Linotype" w:hAnsi="Palatino Linotype" w:cs="Times New Roman"/>
          <w:vertAlign w:val="superscript"/>
        </w:rPr>
        <w:t>-</w:t>
      </w:r>
      <w:r w:rsidR="00A364C1" w:rsidRPr="00911E6C">
        <w:rPr>
          <w:rFonts w:ascii="Palatino Linotype" w:hAnsi="Palatino Linotype" w:cs="Times New Roman"/>
        </w:rPr>
        <w:t xml:space="preserve">), o qual compete com os íons fosfatos pelos sítios de adsorção dos </w:t>
      </w:r>
      <w:r w:rsidR="00BB019E" w:rsidRPr="00911E6C">
        <w:rPr>
          <w:rFonts w:ascii="Palatino Linotype" w:hAnsi="Palatino Linotype" w:cs="Times New Roman"/>
        </w:rPr>
        <w:t>coloides</w:t>
      </w:r>
      <w:r w:rsidR="00A364C1" w:rsidRPr="00911E6C">
        <w:rPr>
          <w:rFonts w:ascii="Palatino Linotype" w:hAnsi="Palatino Linotype" w:cs="Times New Roman"/>
        </w:rPr>
        <w:t>. Ainda assim, a utilização de compostos orgânicos tem relação direta com a disponibilidade de nutrientes para as plantas, visto que ela interage com as argilas</w:t>
      </w:r>
      <w:r w:rsidR="00BB019E">
        <w:rPr>
          <w:rFonts w:ascii="Palatino Linotype" w:hAnsi="Palatino Linotype" w:cs="Times New Roman"/>
        </w:rPr>
        <w:t>,</w:t>
      </w:r>
      <w:r w:rsidR="00A364C1" w:rsidRPr="00911E6C">
        <w:rPr>
          <w:rFonts w:ascii="Palatino Linotype" w:hAnsi="Palatino Linotype" w:cs="Times New Roman"/>
        </w:rPr>
        <w:t xml:space="preserve"> formando o complexo </w:t>
      </w:r>
      <w:proofErr w:type="spellStart"/>
      <w:r w:rsidR="00A364C1" w:rsidRPr="00911E6C">
        <w:rPr>
          <w:rFonts w:ascii="Palatino Linotype" w:hAnsi="Palatino Linotype" w:cs="Times New Roman"/>
        </w:rPr>
        <w:t>argilo</w:t>
      </w:r>
      <w:proofErr w:type="spellEnd"/>
      <w:r w:rsidR="00A364C1" w:rsidRPr="00911E6C">
        <w:rPr>
          <w:rFonts w:ascii="Palatino Linotype" w:hAnsi="Palatino Linotype" w:cs="Times New Roman"/>
        </w:rPr>
        <w:t>-húmus, que confere ao solo melhorias na capacidade de troca de cátions e</w:t>
      </w:r>
      <w:r w:rsidR="00BB019E">
        <w:rPr>
          <w:rFonts w:ascii="Palatino Linotype" w:hAnsi="Palatino Linotype" w:cs="Times New Roman"/>
        </w:rPr>
        <w:t>,</w:t>
      </w:r>
      <w:r w:rsidR="00A364C1" w:rsidRPr="00911E6C">
        <w:rPr>
          <w:rFonts w:ascii="Palatino Linotype" w:hAnsi="Palatino Linotype" w:cs="Times New Roman"/>
        </w:rPr>
        <w:t xml:space="preserve"> principalmente</w:t>
      </w:r>
      <w:r w:rsidR="00BB019E">
        <w:rPr>
          <w:rFonts w:ascii="Palatino Linotype" w:hAnsi="Palatino Linotype" w:cs="Times New Roman"/>
        </w:rPr>
        <w:t>,</w:t>
      </w:r>
      <w:r w:rsidR="00A364C1" w:rsidRPr="00911E6C">
        <w:rPr>
          <w:rFonts w:ascii="Palatino Linotype" w:hAnsi="Palatino Linotype" w:cs="Times New Roman"/>
        </w:rPr>
        <w:t xml:space="preserve"> pela disponibilidade de fósforo (</w:t>
      </w:r>
      <w:r w:rsidR="00C44331" w:rsidRPr="00911E6C">
        <w:rPr>
          <w:rFonts w:ascii="Palatino Linotype" w:hAnsi="Palatino Linotype" w:cs="Times New Roman"/>
        </w:rPr>
        <w:t>LOPES;</w:t>
      </w:r>
      <w:r w:rsidR="002F272A" w:rsidRPr="00911E6C">
        <w:rPr>
          <w:rFonts w:ascii="Palatino Linotype" w:hAnsi="Palatino Linotype" w:cs="Times New Roman"/>
        </w:rPr>
        <w:t xml:space="preserve"> THEODORO</w:t>
      </w:r>
      <w:r w:rsidR="00C44331" w:rsidRPr="00911E6C">
        <w:rPr>
          <w:rFonts w:ascii="Palatino Linotype" w:hAnsi="Palatino Linotype" w:cs="Times New Roman"/>
        </w:rPr>
        <w:t>,</w:t>
      </w:r>
      <w:r w:rsidR="002F272A" w:rsidRPr="00911E6C">
        <w:rPr>
          <w:rFonts w:ascii="Palatino Linotype" w:hAnsi="Palatino Linotype" w:cs="Times New Roman"/>
        </w:rPr>
        <w:t xml:space="preserve"> </w:t>
      </w:r>
      <w:r w:rsidR="00A364C1" w:rsidRPr="00911E6C">
        <w:rPr>
          <w:rFonts w:ascii="Palatino Linotype" w:hAnsi="Palatino Linotype" w:cs="Times New Roman"/>
        </w:rPr>
        <w:t>1998).</w:t>
      </w:r>
    </w:p>
    <w:p w:rsidR="00A364C1" w:rsidRPr="00911E6C" w:rsidRDefault="00A364C1" w:rsidP="005D7AD6">
      <w:pPr>
        <w:spacing w:line="240" w:lineRule="auto"/>
        <w:rPr>
          <w:rFonts w:ascii="Palatino Linotype" w:hAnsi="Palatino Linotype" w:cs="Times New Roman"/>
        </w:rPr>
      </w:pPr>
      <w:r w:rsidRPr="00911E6C">
        <w:rPr>
          <w:rFonts w:ascii="Palatino Linotype" w:hAnsi="Palatino Linotype" w:cs="Times New Roman"/>
        </w:rPr>
        <w:t xml:space="preserve">Além das propriedades químicas, a matéria orgânica influencia na agregação das partículas do solo com decréscimo da densidade e aumento da aeração e retenção de água </w:t>
      </w:r>
      <w:r w:rsidR="00C74159" w:rsidRPr="00911E6C">
        <w:rPr>
          <w:rFonts w:ascii="Palatino Linotype" w:hAnsi="Palatino Linotype" w:cs="Times New Roman"/>
        </w:rPr>
        <w:t>(MELO</w:t>
      </w:r>
      <w:r w:rsidR="00C44331" w:rsidRPr="00911E6C">
        <w:rPr>
          <w:rFonts w:ascii="Palatino Linotype" w:hAnsi="Palatino Linotype" w:cs="Times New Roman"/>
        </w:rPr>
        <w:t>;</w:t>
      </w:r>
      <w:r w:rsidR="00C74159" w:rsidRPr="00911E6C">
        <w:rPr>
          <w:rFonts w:ascii="Palatino Linotype" w:hAnsi="Palatino Linotype" w:cs="Times New Roman"/>
        </w:rPr>
        <w:t xml:space="preserve"> MARQUES</w:t>
      </w:r>
      <w:r w:rsidR="00C44331" w:rsidRPr="00911E6C">
        <w:rPr>
          <w:rFonts w:ascii="Palatino Linotype" w:hAnsi="Palatino Linotype" w:cs="Times New Roman"/>
        </w:rPr>
        <w:t>,</w:t>
      </w:r>
      <w:r w:rsidRPr="00911E6C">
        <w:rPr>
          <w:rFonts w:ascii="Palatino Linotype" w:hAnsi="Palatino Linotype" w:cs="Times New Roman"/>
        </w:rPr>
        <w:t xml:space="preserve"> 2000). </w:t>
      </w:r>
      <w:r w:rsidR="00C44331" w:rsidRPr="00911E6C">
        <w:rPr>
          <w:rFonts w:ascii="Palatino Linotype" w:hAnsi="Palatino Linotype" w:cs="Times New Roman"/>
        </w:rPr>
        <w:t xml:space="preserve">Não obstante, Ourives </w:t>
      </w:r>
      <w:proofErr w:type="gramStart"/>
      <w:r w:rsidR="00C44331" w:rsidRPr="00BB019E">
        <w:rPr>
          <w:rFonts w:ascii="Palatino Linotype" w:hAnsi="Palatino Linotype" w:cs="Times New Roman"/>
          <w:i/>
        </w:rPr>
        <w:t>et</w:t>
      </w:r>
      <w:proofErr w:type="gramEnd"/>
      <w:r w:rsidR="00C44331" w:rsidRPr="00BB019E">
        <w:rPr>
          <w:rFonts w:ascii="Palatino Linotype" w:hAnsi="Palatino Linotype" w:cs="Times New Roman"/>
          <w:i/>
        </w:rPr>
        <w:t xml:space="preserve"> al</w:t>
      </w:r>
      <w:r w:rsidR="00C44331" w:rsidRPr="00911E6C">
        <w:rPr>
          <w:rFonts w:ascii="Palatino Linotype" w:hAnsi="Palatino Linotype" w:cs="Times New Roman"/>
        </w:rPr>
        <w:t>.</w:t>
      </w:r>
      <w:r w:rsidRPr="00911E6C">
        <w:rPr>
          <w:rFonts w:ascii="Palatino Linotype" w:hAnsi="Palatino Linotype" w:cs="Times New Roman"/>
        </w:rPr>
        <w:t xml:space="preserve"> (2010) afirmam que o uso de compostos orgânicos auxilia na produção agrícola</w:t>
      </w:r>
      <w:r w:rsidR="00BB019E">
        <w:rPr>
          <w:rFonts w:ascii="Palatino Linotype" w:hAnsi="Palatino Linotype" w:cs="Times New Roman"/>
        </w:rPr>
        <w:t>,</w:t>
      </w:r>
      <w:r w:rsidRPr="00911E6C">
        <w:rPr>
          <w:rFonts w:ascii="Palatino Linotype" w:hAnsi="Palatino Linotype" w:cs="Times New Roman"/>
        </w:rPr>
        <w:t xml:space="preserve"> pois estes apresentam efeitos benéficos sobre as características físicas, físico-químicas e biológicas do solo. </w:t>
      </w:r>
    </w:p>
    <w:p w:rsidR="002F272A" w:rsidRPr="00911E6C" w:rsidRDefault="002F272A" w:rsidP="00BB019E">
      <w:pPr>
        <w:spacing w:line="240" w:lineRule="auto"/>
        <w:rPr>
          <w:rFonts w:ascii="Palatino Linotype" w:hAnsi="Palatino Linotype" w:cs="Times New Roman"/>
        </w:rPr>
      </w:pPr>
    </w:p>
    <w:p w:rsidR="002F272A" w:rsidRPr="00911E6C" w:rsidRDefault="009A1EC3" w:rsidP="00911E6C">
      <w:pPr>
        <w:spacing w:line="240" w:lineRule="auto"/>
        <w:ind w:firstLine="0"/>
        <w:rPr>
          <w:rFonts w:ascii="Palatino Linotype" w:hAnsi="Palatino Linotype" w:cs="Times New Roman"/>
          <w:b/>
        </w:rPr>
      </w:pPr>
      <w:r w:rsidRPr="00911E6C">
        <w:rPr>
          <w:rFonts w:ascii="Palatino Linotype" w:hAnsi="Palatino Linotype" w:cs="Times New Roman"/>
          <w:b/>
        </w:rPr>
        <w:t>Conclusão</w:t>
      </w:r>
    </w:p>
    <w:p w:rsidR="002F272A" w:rsidRPr="00911E6C" w:rsidRDefault="002F272A" w:rsidP="00BB019E">
      <w:pPr>
        <w:spacing w:line="240" w:lineRule="auto"/>
        <w:ind w:firstLine="0"/>
        <w:rPr>
          <w:rFonts w:ascii="Palatino Linotype" w:hAnsi="Palatino Linotype" w:cs="Times New Roman"/>
        </w:rPr>
      </w:pPr>
    </w:p>
    <w:p w:rsidR="00140728" w:rsidRPr="00911E6C" w:rsidRDefault="00C44331" w:rsidP="00BB019E">
      <w:pPr>
        <w:pStyle w:val="PargrafodaLista"/>
        <w:ind w:left="0" w:firstLine="708"/>
        <w:jc w:val="both"/>
        <w:rPr>
          <w:rFonts w:ascii="Palatino Linotype" w:hAnsi="Palatino Linotype"/>
          <w:sz w:val="22"/>
          <w:szCs w:val="22"/>
        </w:rPr>
      </w:pPr>
      <w:r w:rsidRPr="00911E6C">
        <w:rPr>
          <w:rFonts w:ascii="Palatino Linotype" w:hAnsi="Palatino Linotype"/>
          <w:sz w:val="22"/>
          <w:szCs w:val="22"/>
        </w:rPr>
        <w:t>Todas as fontes e modos de aplicação de fertilizante fosfatados</w:t>
      </w:r>
      <w:r w:rsidR="002F272A" w:rsidRPr="00911E6C">
        <w:rPr>
          <w:rFonts w:ascii="Palatino Linotype" w:hAnsi="Palatino Linotype"/>
          <w:sz w:val="22"/>
          <w:szCs w:val="22"/>
        </w:rPr>
        <w:t xml:space="preserve"> proporci</w:t>
      </w:r>
      <w:r w:rsidRPr="00911E6C">
        <w:rPr>
          <w:rFonts w:ascii="Palatino Linotype" w:hAnsi="Palatino Linotype"/>
          <w:sz w:val="22"/>
          <w:szCs w:val="22"/>
        </w:rPr>
        <w:t>onaram incremento significat</w:t>
      </w:r>
      <w:r w:rsidR="00BB019E">
        <w:rPr>
          <w:rFonts w:ascii="Palatino Linotype" w:hAnsi="Palatino Linotype"/>
          <w:sz w:val="22"/>
          <w:szCs w:val="22"/>
        </w:rPr>
        <w:t xml:space="preserve">ivo na produção de massa fresca. </w:t>
      </w:r>
      <w:r w:rsidRPr="00911E6C">
        <w:rPr>
          <w:rFonts w:ascii="Palatino Linotype" w:hAnsi="Palatino Linotype"/>
          <w:sz w:val="22"/>
          <w:szCs w:val="22"/>
        </w:rPr>
        <w:t>A forma de aplicação de fertilizantes fosfatados no sulco de plantio</w:t>
      </w:r>
      <w:r w:rsidR="002F272A" w:rsidRPr="00911E6C">
        <w:rPr>
          <w:rFonts w:ascii="Palatino Linotype" w:hAnsi="Palatino Linotype"/>
          <w:sz w:val="22"/>
          <w:szCs w:val="22"/>
        </w:rPr>
        <w:t xml:space="preserve"> foi superior </w:t>
      </w:r>
      <w:r w:rsidR="00BB019E">
        <w:rPr>
          <w:rFonts w:ascii="Palatino Linotype" w:hAnsi="Palatino Linotype"/>
          <w:sz w:val="22"/>
          <w:szCs w:val="22"/>
        </w:rPr>
        <w:t>à</w:t>
      </w:r>
      <w:r w:rsidR="002F272A" w:rsidRPr="00911E6C">
        <w:rPr>
          <w:rFonts w:ascii="Palatino Linotype" w:hAnsi="Palatino Linotype"/>
          <w:sz w:val="22"/>
          <w:szCs w:val="22"/>
        </w:rPr>
        <w:t xml:space="preserve"> forma de aplicação </w:t>
      </w:r>
      <w:proofErr w:type="gramStart"/>
      <w:r w:rsidR="002F272A" w:rsidRPr="00911E6C">
        <w:rPr>
          <w:rFonts w:ascii="Palatino Linotype" w:hAnsi="Palatino Linotype"/>
          <w:sz w:val="22"/>
          <w:szCs w:val="22"/>
        </w:rPr>
        <w:t>à</w:t>
      </w:r>
      <w:proofErr w:type="gramEnd"/>
      <w:r w:rsidR="002F272A" w:rsidRPr="00911E6C">
        <w:rPr>
          <w:rFonts w:ascii="Palatino Linotype" w:hAnsi="Palatino Linotype"/>
          <w:sz w:val="22"/>
          <w:szCs w:val="22"/>
        </w:rPr>
        <w:t xml:space="preserve"> lanço</w:t>
      </w:r>
      <w:r w:rsidRPr="00911E6C">
        <w:rPr>
          <w:rFonts w:ascii="Palatino Linotype" w:hAnsi="Palatino Linotype"/>
          <w:sz w:val="22"/>
          <w:szCs w:val="22"/>
        </w:rPr>
        <w:t xml:space="preserve"> em superfície</w:t>
      </w:r>
      <w:r w:rsidR="00BB019E">
        <w:rPr>
          <w:rFonts w:ascii="Palatino Linotype" w:hAnsi="Palatino Linotype"/>
          <w:sz w:val="22"/>
          <w:szCs w:val="22"/>
        </w:rPr>
        <w:t xml:space="preserve">. </w:t>
      </w:r>
      <w:r w:rsidR="00C434B3" w:rsidRPr="00911E6C">
        <w:rPr>
          <w:rFonts w:ascii="Palatino Linotype" w:hAnsi="Palatino Linotype"/>
          <w:sz w:val="22"/>
          <w:szCs w:val="22"/>
        </w:rPr>
        <w:t>A</w:t>
      </w:r>
      <w:r w:rsidR="002F272A" w:rsidRPr="00911E6C">
        <w:rPr>
          <w:rFonts w:ascii="Palatino Linotype" w:hAnsi="Palatino Linotype"/>
          <w:sz w:val="22"/>
          <w:szCs w:val="22"/>
        </w:rPr>
        <w:t xml:space="preserve"> </w:t>
      </w:r>
      <w:r w:rsidRPr="00911E6C">
        <w:rPr>
          <w:rFonts w:ascii="Palatino Linotype" w:hAnsi="Palatino Linotype"/>
          <w:sz w:val="22"/>
          <w:szCs w:val="22"/>
        </w:rPr>
        <w:t xml:space="preserve">aplicação da fonte </w:t>
      </w:r>
      <w:proofErr w:type="spellStart"/>
      <w:r w:rsidR="002F272A" w:rsidRPr="00911E6C">
        <w:rPr>
          <w:rFonts w:ascii="Palatino Linotype" w:hAnsi="Palatino Linotype"/>
          <w:sz w:val="22"/>
          <w:szCs w:val="22"/>
        </w:rPr>
        <w:t>Organomineral</w:t>
      </w:r>
      <w:proofErr w:type="spellEnd"/>
      <w:r w:rsidR="002F272A" w:rsidRPr="00911E6C">
        <w:rPr>
          <w:rFonts w:ascii="Palatino Linotype" w:hAnsi="Palatino Linotype"/>
          <w:sz w:val="22"/>
          <w:szCs w:val="22"/>
        </w:rPr>
        <w:t xml:space="preserve"> </w:t>
      </w:r>
      <w:r w:rsidRPr="00911E6C">
        <w:rPr>
          <w:rFonts w:ascii="Palatino Linotype" w:hAnsi="Palatino Linotype"/>
          <w:sz w:val="22"/>
          <w:szCs w:val="22"/>
        </w:rPr>
        <w:t>proporcionou</w:t>
      </w:r>
      <w:r w:rsidR="002F272A" w:rsidRPr="00911E6C">
        <w:rPr>
          <w:rFonts w:ascii="Palatino Linotype" w:hAnsi="Palatino Linotype"/>
          <w:sz w:val="22"/>
          <w:szCs w:val="22"/>
        </w:rPr>
        <w:t xml:space="preserve"> média superior </w:t>
      </w:r>
      <w:r w:rsidRPr="00911E6C">
        <w:rPr>
          <w:rFonts w:ascii="Palatino Linotype" w:hAnsi="Palatino Linotype"/>
          <w:sz w:val="22"/>
          <w:szCs w:val="22"/>
        </w:rPr>
        <w:t xml:space="preserve">para </w:t>
      </w:r>
      <w:r w:rsidR="00BB019E">
        <w:rPr>
          <w:rFonts w:ascii="Palatino Linotype" w:hAnsi="Palatino Linotype"/>
          <w:sz w:val="22"/>
          <w:szCs w:val="22"/>
        </w:rPr>
        <w:t xml:space="preserve">a </w:t>
      </w:r>
      <w:r w:rsidRPr="00911E6C">
        <w:rPr>
          <w:rFonts w:ascii="Palatino Linotype" w:hAnsi="Palatino Linotype"/>
          <w:sz w:val="22"/>
          <w:szCs w:val="22"/>
        </w:rPr>
        <w:t>avaliação de massa fresca se comparad</w:t>
      </w:r>
      <w:r w:rsidR="00BB019E">
        <w:rPr>
          <w:rFonts w:ascii="Palatino Linotype" w:hAnsi="Palatino Linotype"/>
          <w:sz w:val="22"/>
          <w:szCs w:val="22"/>
        </w:rPr>
        <w:t>a</w:t>
      </w:r>
      <w:r w:rsidRPr="00911E6C">
        <w:rPr>
          <w:rFonts w:ascii="Palatino Linotype" w:hAnsi="Palatino Linotype"/>
          <w:sz w:val="22"/>
          <w:szCs w:val="22"/>
        </w:rPr>
        <w:t xml:space="preserve"> </w:t>
      </w:r>
      <w:r w:rsidR="002F272A" w:rsidRPr="00911E6C">
        <w:rPr>
          <w:rFonts w:ascii="Palatino Linotype" w:hAnsi="Palatino Linotype"/>
          <w:sz w:val="22"/>
          <w:szCs w:val="22"/>
        </w:rPr>
        <w:t xml:space="preserve">às </w:t>
      </w:r>
      <w:r w:rsidRPr="00911E6C">
        <w:rPr>
          <w:rFonts w:ascii="Palatino Linotype" w:hAnsi="Palatino Linotype"/>
          <w:sz w:val="22"/>
          <w:szCs w:val="22"/>
        </w:rPr>
        <w:t>demais</w:t>
      </w:r>
      <w:r w:rsidR="002F272A" w:rsidRPr="00911E6C">
        <w:rPr>
          <w:rFonts w:ascii="Palatino Linotype" w:hAnsi="Palatino Linotype"/>
          <w:sz w:val="22"/>
          <w:szCs w:val="22"/>
        </w:rPr>
        <w:t xml:space="preserve"> f</w:t>
      </w:r>
      <w:r w:rsidR="00B723FA" w:rsidRPr="00911E6C">
        <w:rPr>
          <w:rFonts w:ascii="Palatino Linotype" w:hAnsi="Palatino Linotype"/>
          <w:sz w:val="22"/>
          <w:szCs w:val="22"/>
        </w:rPr>
        <w:t>ontes aplicadas</w:t>
      </w:r>
      <w:r w:rsidR="002F272A" w:rsidRPr="00911E6C">
        <w:rPr>
          <w:rFonts w:ascii="Palatino Linotype" w:hAnsi="Palatino Linotype"/>
          <w:sz w:val="22"/>
          <w:szCs w:val="22"/>
        </w:rPr>
        <w:t>.</w:t>
      </w:r>
    </w:p>
    <w:p w:rsidR="00C44331" w:rsidRPr="00911E6C" w:rsidRDefault="00C44331" w:rsidP="00BB019E">
      <w:pPr>
        <w:spacing w:line="240" w:lineRule="auto"/>
        <w:ind w:firstLine="0"/>
        <w:rPr>
          <w:rFonts w:ascii="Palatino Linotype" w:hAnsi="Palatino Linotype" w:cs="Times New Roman"/>
        </w:rPr>
      </w:pPr>
    </w:p>
    <w:p w:rsidR="00815623" w:rsidRPr="00911E6C" w:rsidRDefault="009A1EC3" w:rsidP="00BB019E">
      <w:pPr>
        <w:pStyle w:val="Ttulo1"/>
        <w:numPr>
          <w:ilvl w:val="0"/>
          <w:numId w:val="0"/>
        </w:numPr>
        <w:spacing w:line="240" w:lineRule="auto"/>
        <w:jc w:val="both"/>
        <w:rPr>
          <w:rFonts w:ascii="Palatino Linotype" w:hAnsi="Palatino Linotype"/>
          <w:sz w:val="22"/>
          <w:szCs w:val="22"/>
        </w:rPr>
      </w:pPr>
      <w:bookmarkStart w:id="3" w:name="_Toc429671353"/>
      <w:r w:rsidRPr="00911E6C">
        <w:rPr>
          <w:rFonts w:ascii="Palatino Linotype" w:hAnsi="Palatino Linotype"/>
          <w:caps w:val="0"/>
          <w:sz w:val="22"/>
          <w:szCs w:val="22"/>
        </w:rPr>
        <w:t>Referências</w:t>
      </w:r>
      <w:bookmarkEnd w:id="3"/>
    </w:p>
    <w:p w:rsidR="0028013D" w:rsidRPr="00911E6C" w:rsidRDefault="0028013D" w:rsidP="00BB019E">
      <w:pPr>
        <w:spacing w:line="240" w:lineRule="auto"/>
        <w:ind w:firstLine="0"/>
        <w:rPr>
          <w:rFonts w:ascii="Palatino Linotype" w:hAnsi="Palatino Linotype" w:cs="Times New Roman"/>
        </w:rPr>
      </w:pPr>
    </w:p>
    <w:p w:rsidR="00A73E58" w:rsidRPr="0055262C" w:rsidRDefault="00A73E58" w:rsidP="00A73E58">
      <w:pPr>
        <w:spacing w:line="240" w:lineRule="auto"/>
        <w:ind w:firstLine="0"/>
        <w:jc w:val="left"/>
        <w:rPr>
          <w:rFonts w:ascii="Palatino Linotype" w:hAnsi="Palatino Linotype" w:cs="Times New Roman"/>
        </w:rPr>
      </w:pPr>
      <w:r w:rsidRPr="0055262C">
        <w:rPr>
          <w:rFonts w:ascii="Palatino Linotype" w:hAnsi="Palatino Linotype" w:cs="Times New Roman"/>
        </w:rPr>
        <w:t xml:space="preserve">AGOSTINHO, F. B. </w:t>
      </w:r>
      <w:proofErr w:type="gramStart"/>
      <w:r w:rsidRPr="00A73E58">
        <w:rPr>
          <w:rFonts w:ascii="Palatino Linotype" w:hAnsi="Palatino Linotype" w:cs="Times New Roman"/>
          <w:i/>
        </w:rPr>
        <w:t>et</w:t>
      </w:r>
      <w:proofErr w:type="gramEnd"/>
      <w:r w:rsidRPr="00A73E58">
        <w:rPr>
          <w:rFonts w:ascii="Palatino Linotype" w:hAnsi="Palatino Linotype" w:cs="Times New Roman"/>
          <w:i/>
        </w:rPr>
        <w:t xml:space="preserve"> al.</w:t>
      </w:r>
      <w:r w:rsidRPr="0055262C">
        <w:rPr>
          <w:rFonts w:ascii="Palatino Linotype" w:hAnsi="Palatino Linotype" w:cs="Times New Roman"/>
        </w:rPr>
        <w:t xml:space="preserve"> Efeito do uso de MAP revestido com polímeros de liberação gradual em atributos de solo e produtividade de matéria seca no milho. In: Congresso Nacional de Milho e Sorgo, 28, 2010, Goiânia. </w:t>
      </w:r>
      <w:r w:rsidRPr="0055262C">
        <w:rPr>
          <w:rFonts w:ascii="Palatino Linotype" w:hAnsi="Palatino Linotype" w:cs="Times New Roman"/>
          <w:i/>
        </w:rPr>
        <w:t>Anais...</w:t>
      </w:r>
      <w:r w:rsidRPr="0055262C">
        <w:rPr>
          <w:rFonts w:ascii="Palatino Linotype" w:hAnsi="Palatino Linotype" w:cs="Times New Roman"/>
        </w:rPr>
        <w:t xml:space="preserve"> Goiânia: ABMS, 2010. </w:t>
      </w:r>
      <w:proofErr w:type="gramStart"/>
      <w:r w:rsidRPr="0055262C">
        <w:rPr>
          <w:rFonts w:ascii="Palatino Linotype" w:hAnsi="Palatino Linotype" w:cs="Times New Roman"/>
        </w:rPr>
        <w:t>p.</w:t>
      </w:r>
      <w:proofErr w:type="gramEnd"/>
      <w:r w:rsidRPr="0055262C">
        <w:rPr>
          <w:rFonts w:ascii="Palatino Linotype" w:hAnsi="Palatino Linotype" w:cs="Times New Roman"/>
        </w:rPr>
        <w:t xml:space="preserve"> 6.</w:t>
      </w:r>
    </w:p>
    <w:p w:rsidR="00A73E58" w:rsidRPr="0055262C" w:rsidRDefault="00A73E58" w:rsidP="00A73E58">
      <w:pPr>
        <w:spacing w:line="240" w:lineRule="auto"/>
        <w:ind w:firstLine="0"/>
        <w:jc w:val="left"/>
        <w:rPr>
          <w:rFonts w:ascii="Palatino Linotype" w:hAnsi="Palatino Linotype" w:cs="Times New Roman"/>
        </w:rPr>
      </w:pPr>
    </w:p>
    <w:p w:rsidR="00A73E58" w:rsidRPr="0055262C" w:rsidRDefault="00A73E58" w:rsidP="00A73E58">
      <w:pPr>
        <w:spacing w:line="240" w:lineRule="auto"/>
        <w:ind w:firstLine="0"/>
        <w:jc w:val="left"/>
        <w:rPr>
          <w:rFonts w:ascii="Palatino Linotype" w:hAnsi="Palatino Linotype" w:cs="Times New Roman"/>
        </w:rPr>
      </w:pPr>
      <w:r w:rsidRPr="0055262C">
        <w:rPr>
          <w:rFonts w:ascii="Palatino Linotype" w:hAnsi="Palatino Linotype" w:cs="Times New Roman"/>
        </w:rPr>
        <w:t>ALMEIDA, J.A.; TORRENT, J</w:t>
      </w:r>
      <w:proofErr w:type="gramStart"/>
      <w:r w:rsidRPr="0055262C">
        <w:rPr>
          <w:rFonts w:ascii="Palatino Linotype" w:hAnsi="Palatino Linotype" w:cs="Times New Roman"/>
        </w:rPr>
        <w:t>.;</w:t>
      </w:r>
      <w:proofErr w:type="gramEnd"/>
      <w:r w:rsidRPr="0055262C">
        <w:rPr>
          <w:rFonts w:ascii="Palatino Linotype" w:hAnsi="Palatino Linotype" w:cs="Times New Roman"/>
        </w:rPr>
        <w:t xml:space="preserve"> BARRON, V. </w:t>
      </w:r>
      <w:r w:rsidRPr="0055262C">
        <w:rPr>
          <w:rFonts w:ascii="Palatino Linotype" w:hAnsi="Palatino Linotype" w:cs="Times New Roman"/>
          <w:i/>
        </w:rPr>
        <w:t>Química de solos com carga variável.</w:t>
      </w:r>
      <w:r w:rsidRPr="0055262C">
        <w:rPr>
          <w:rFonts w:ascii="Palatino Linotype" w:hAnsi="Palatino Linotype" w:cs="Times New Roman"/>
        </w:rPr>
        <w:t xml:space="preserve"> Piracicaba: ESALQ, 2003. 50p. </w:t>
      </w:r>
    </w:p>
    <w:p w:rsidR="00A73E58" w:rsidRPr="0055262C" w:rsidRDefault="00A73E58" w:rsidP="00A73E58">
      <w:pPr>
        <w:spacing w:line="240" w:lineRule="auto"/>
        <w:ind w:firstLine="0"/>
        <w:jc w:val="left"/>
        <w:rPr>
          <w:rFonts w:ascii="Palatino Linotype" w:hAnsi="Palatino Linotype" w:cs="Times New Roman"/>
        </w:rPr>
      </w:pPr>
    </w:p>
    <w:p w:rsidR="00A73E58" w:rsidRPr="0055262C" w:rsidRDefault="00A73E58" w:rsidP="00A73E58">
      <w:pPr>
        <w:spacing w:line="240" w:lineRule="auto"/>
        <w:ind w:firstLine="0"/>
        <w:jc w:val="left"/>
        <w:rPr>
          <w:rFonts w:ascii="Palatino Linotype" w:hAnsi="Palatino Linotype" w:cs="Times New Roman"/>
        </w:rPr>
      </w:pPr>
      <w:r w:rsidRPr="0055262C">
        <w:rPr>
          <w:rFonts w:ascii="Palatino Linotype" w:hAnsi="Palatino Linotype" w:cs="Times New Roman"/>
        </w:rPr>
        <w:t xml:space="preserve">AZEVEDO, W. </w:t>
      </w:r>
      <w:proofErr w:type="gramStart"/>
      <w:r w:rsidRPr="0055262C">
        <w:rPr>
          <w:rFonts w:ascii="Palatino Linotype" w:hAnsi="Palatino Linotype" w:cs="Times New Roman"/>
        </w:rPr>
        <w:t>R.</w:t>
      </w:r>
      <w:proofErr w:type="gramEnd"/>
      <w:r w:rsidRPr="0055262C">
        <w:rPr>
          <w:rFonts w:ascii="Palatino Linotype" w:hAnsi="Palatino Linotype" w:cs="Times New Roman"/>
        </w:rPr>
        <w:t xml:space="preserve"> </w:t>
      </w:r>
      <w:r w:rsidRPr="0055262C">
        <w:rPr>
          <w:rFonts w:ascii="Palatino Linotype" w:hAnsi="Palatino Linotype" w:cs="Times New Roman"/>
          <w:i/>
        </w:rPr>
        <w:t>et al. Disponibilidade de fósforo para arroz inundado sob efeito residual de calcário, gesso e esterco de curral aplicados na cultura do feijão.</w:t>
      </w:r>
      <w:r w:rsidRPr="0055262C">
        <w:rPr>
          <w:rFonts w:ascii="Palatino Linotype" w:hAnsi="Palatino Linotype" w:cs="Times New Roman"/>
        </w:rPr>
        <w:t xml:space="preserve"> Revista Brasileira de Ciência do Solo, Viçosa, MG, v. 28, n.6, p. 995-1004, </w:t>
      </w:r>
      <w:proofErr w:type="spellStart"/>
      <w:proofErr w:type="gramStart"/>
      <w:r w:rsidRPr="0055262C">
        <w:rPr>
          <w:rFonts w:ascii="Palatino Linotype" w:hAnsi="Palatino Linotype" w:cs="Times New Roman"/>
        </w:rPr>
        <w:t>nov</w:t>
      </w:r>
      <w:proofErr w:type="spellEnd"/>
      <w:proofErr w:type="gramEnd"/>
      <w:r w:rsidRPr="0055262C">
        <w:rPr>
          <w:rFonts w:ascii="Palatino Linotype" w:hAnsi="Palatino Linotype" w:cs="Times New Roman"/>
        </w:rPr>
        <w:t>/dez. 2004.</w:t>
      </w:r>
    </w:p>
    <w:p w:rsidR="00A73E58" w:rsidRPr="0055262C" w:rsidRDefault="00A73E58" w:rsidP="00A73E58">
      <w:pPr>
        <w:spacing w:line="240" w:lineRule="auto"/>
        <w:ind w:firstLine="0"/>
        <w:jc w:val="left"/>
        <w:rPr>
          <w:rFonts w:ascii="Palatino Linotype" w:hAnsi="Palatino Linotype" w:cs="Times New Roman"/>
        </w:rPr>
      </w:pPr>
    </w:p>
    <w:p w:rsidR="00A73E58" w:rsidRPr="0055262C" w:rsidRDefault="00A73E58" w:rsidP="00A73E58">
      <w:pPr>
        <w:spacing w:line="240" w:lineRule="auto"/>
        <w:ind w:firstLine="0"/>
        <w:jc w:val="left"/>
        <w:rPr>
          <w:rFonts w:ascii="Palatino Linotype" w:hAnsi="Palatino Linotype" w:cs="Times New Roman"/>
        </w:rPr>
      </w:pPr>
      <w:r w:rsidRPr="0055262C">
        <w:rPr>
          <w:rFonts w:ascii="Palatino Linotype" w:hAnsi="Palatino Linotype" w:cs="Times New Roman"/>
        </w:rPr>
        <w:t xml:space="preserve">BORGES, G. O. Sustentabilidade agrícola e o sistema plantio direto na palha. In: I Seminário sobre o sistema plantio direto na UFV. </w:t>
      </w:r>
      <w:r w:rsidRPr="0055262C">
        <w:rPr>
          <w:rFonts w:ascii="Palatino Linotype" w:hAnsi="Palatino Linotype" w:cs="Times New Roman"/>
          <w:i/>
        </w:rPr>
        <w:t>Anais...</w:t>
      </w:r>
      <w:r w:rsidRPr="0055262C">
        <w:rPr>
          <w:rFonts w:ascii="Palatino Linotype" w:hAnsi="Palatino Linotype" w:cs="Times New Roman"/>
          <w:b/>
        </w:rPr>
        <w:t xml:space="preserve"> </w:t>
      </w:r>
      <w:r w:rsidRPr="0055262C">
        <w:rPr>
          <w:rFonts w:ascii="Palatino Linotype" w:hAnsi="Palatino Linotype" w:cs="Times New Roman"/>
        </w:rPr>
        <w:t>Viçosa, 1998, p.7-17.</w:t>
      </w:r>
    </w:p>
    <w:p w:rsidR="00A73E58" w:rsidRPr="0055262C" w:rsidRDefault="00A73E58" w:rsidP="00A73E58">
      <w:pPr>
        <w:spacing w:line="240" w:lineRule="auto"/>
        <w:ind w:firstLine="0"/>
        <w:jc w:val="left"/>
        <w:rPr>
          <w:rFonts w:ascii="Palatino Linotype" w:hAnsi="Palatino Linotype" w:cs="Times New Roman"/>
        </w:rPr>
      </w:pPr>
    </w:p>
    <w:p w:rsidR="00A73E58" w:rsidRPr="0055262C" w:rsidRDefault="00ED4A95" w:rsidP="00A73E58">
      <w:pPr>
        <w:spacing w:line="240" w:lineRule="auto"/>
        <w:ind w:firstLine="0"/>
        <w:jc w:val="left"/>
        <w:rPr>
          <w:rFonts w:ascii="Palatino Linotype" w:hAnsi="Palatino Linotype" w:cs="Times New Roman"/>
        </w:rPr>
      </w:pPr>
      <w:r>
        <w:rPr>
          <w:rFonts w:ascii="Palatino Linotype" w:hAnsi="Palatino Linotype"/>
          <w:noProof/>
          <w:sz w:val="20"/>
          <w:szCs w:val="24"/>
          <w:lang w:eastAsia="pt-BR"/>
        </w:rPr>
        <w:lastRenderedPageBreak/>
        <mc:AlternateContent>
          <mc:Choice Requires="wps">
            <w:drawing>
              <wp:anchor distT="0" distB="0" distL="114300" distR="114300" simplePos="0" relativeHeight="251666432" behindDoc="0" locked="0" layoutInCell="1" allowOverlap="1" wp14:anchorId="31B034B8" wp14:editId="4FE35241">
                <wp:simplePos x="0" y="0"/>
                <wp:positionH relativeFrom="column">
                  <wp:posOffset>41910</wp:posOffset>
                </wp:positionH>
                <wp:positionV relativeFrom="paragraph">
                  <wp:posOffset>-781050</wp:posOffset>
                </wp:positionV>
                <wp:extent cx="5305425" cy="457200"/>
                <wp:effectExtent l="0" t="0" r="9525" b="0"/>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4A95" w:rsidRPr="00D15009" w:rsidRDefault="00ED4A95" w:rsidP="00ED4A95">
                            <w:pPr>
                              <w:spacing w:line="240" w:lineRule="auto"/>
                              <w:ind w:firstLine="0"/>
                              <w:rPr>
                                <w:rFonts w:ascii="Candara" w:hAnsi="Candara"/>
                                <w:sz w:val="20"/>
                                <w:szCs w:val="18"/>
                              </w:rPr>
                            </w:pPr>
                            <w:r w:rsidRPr="00D15009">
                              <w:rPr>
                                <w:rFonts w:ascii="Book Antiqua" w:hAnsi="Book Antiqua"/>
                                <w:sz w:val="20"/>
                              </w:rPr>
                              <w:t>■</w:t>
                            </w:r>
                            <w:r w:rsidRPr="00D15009">
                              <w:rPr>
                                <w:rFonts w:ascii="Trebuchet MS" w:hAnsi="Trebuchet MS"/>
                                <w:sz w:val="16"/>
                                <w:szCs w:val="18"/>
                              </w:rPr>
                              <w:t xml:space="preserve"> </w:t>
                            </w:r>
                            <w:r>
                              <w:rPr>
                                <w:rFonts w:ascii="Candara" w:hAnsi="Candara"/>
                                <w:sz w:val="20"/>
                                <w:szCs w:val="18"/>
                              </w:rPr>
                              <w:t>Gustavo Ferreira de Sousa |</w:t>
                            </w:r>
                            <w:r w:rsidRPr="00ED4A95">
                              <w:rPr>
                                <w:rFonts w:ascii="Candara" w:hAnsi="Candara"/>
                                <w:sz w:val="20"/>
                                <w:szCs w:val="18"/>
                              </w:rPr>
                              <w:t xml:space="preserve"> </w:t>
                            </w:r>
                            <w:proofErr w:type="spellStart"/>
                            <w:r w:rsidRPr="00ED4A95">
                              <w:rPr>
                                <w:rFonts w:ascii="Candara" w:hAnsi="Candara"/>
                                <w:sz w:val="20"/>
                                <w:szCs w:val="18"/>
                              </w:rPr>
                              <w:t>Maila</w:t>
                            </w:r>
                            <w:proofErr w:type="spellEnd"/>
                            <w:r w:rsidRPr="00ED4A95">
                              <w:rPr>
                                <w:rFonts w:ascii="Candara" w:hAnsi="Candara"/>
                                <w:sz w:val="20"/>
                                <w:szCs w:val="18"/>
                              </w:rPr>
                              <w:t xml:space="preserve"> </w:t>
                            </w:r>
                            <w:proofErr w:type="spellStart"/>
                            <w:r w:rsidRPr="00ED4A95">
                              <w:rPr>
                                <w:rFonts w:ascii="Candara" w:hAnsi="Candara"/>
                                <w:sz w:val="20"/>
                                <w:szCs w:val="18"/>
                              </w:rPr>
                              <w:t>Adriely</w:t>
                            </w:r>
                            <w:proofErr w:type="spellEnd"/>
                            <w:r w:rsidRPr="00ED4A95">
                              <w:rPr>
                                <w:rFonts w:ascii="Candara" w:hAnsi="Candara"/>
                                <w:sz w:val="20"/>
                                <w:szCs w:val="18"/>
                              </w:rPr>
                              <w:t xml:space="preserve"> Silva</w:t>
                            </w:r>
                            <w:r>
                              <w:rPr>
                                <w:rFonts w:ascii="Candara" w:hAnsi="Candara"/>
                                <w:sz w:val="20"/>
                                <w:szCs w:val="18"/>
                              </w:rPr>
                              <w:t xml:space="preserve"> | Mateus Gonçalves de Borba |</w:t>
                            </w:r>
                            <w:r w:rsidRPr="00ED4A95">
                              <w:rPr>
                                <w:rFonts w:ascii="Candara" w:hAnsi="Candara"/>
                                <w:sz w:val="20"/>
                                <w:szCs w:val="18"/>
                              </w:rPr>
                              <w:t xml:space="preserve"> </w:t>
                            </w:r>
                            <w:proofErr w:type="spellStart"/>
                            <w:r w:rsidRPr="00ED4A95">
                              <w:rPr>
                                <w:rFonts w:ascii="Candara" w:hAnsi="Candara"/>
                                <w:sz w:val="20"/>
                                <w:szCs w:val="18"/>
                              </w:rPr>
                              <w:t>Drika</w:t>
                            </w:r>
                            <w:proofErr w:type="spellEnd"/>
                            <w:r w:rsidRPr="00ED4A95">
                              <w:rPr>
                                <w:rFonts w:ascii="Candara" w:hAnsi="Candara"/>
                                <w:sz w:val="20"/>
                                <w:szCs w:val="18"/>
                              </w:rPr>
                              <w:t xml:space="preserve"> </w:t>
                            </w:r>
                            <w:proofErr w:type="spellStart"/>
                            <w:r w:rsidRPr="00ED4A95">
                              <w:rPr>
                                <w:rFonts w:ascii="Candara" w:hAnsi="Candara"/>
                                <w:sz w:val="20"/>
                                <w:szCs w:val="18"/>
                              </w:rPr>
                              <w:t>Paolla</w:t>
                            </w:r>
                            <w:proofErr w:type="spellEnd"/>
                            <w:r w:rsidRPr="00ED4A95">
                              <w:rPr>
                                <w:rFonts w:ascii="Candara" w:hAnsi="Candara"/>
                                <w:sz w:val="20"/>
                                <w:szCs w:val="18"/>
                              </w:rPr>
                              <w:t xml:space="preserve"> Alves Pinheiro</w:t>
                            </w:r>
                            <w:r>
                              <w:rPr>
                                <w:rFonts w:ascii="Candara" w:hAnsi="Candara"/>
                                <w:sz w:val="20"/>
                                <w:szCs w:val="18"/>
                              </w:rPr>
                              <w:t xml:space="preserve"> |</w:t>
                            </w:r>
                            <w:r w:rsidRPr="00ED4A95">
                              <w:rPr>
                                <w:rFonts w:ascii="Candara" w:hAnsi="Candara"/>
                                <w:sz w:val="20"/>
                                <w:szCs w:val="18"/>
                              </w:rPr>
                              <w:t xml:space="preserve"> Carlos Henrique </w:t>
                            </w:r>
                            <w:proofErr w:type="spellStart"/>
                            <w:r w:rsidRPr="00ED4A95">
                              <w:rPr>
                                <w:rFonts w:ascii="Candara" w:hAnsi="Candara"/>
                                <w:sz w:val="20"/>
                                <w:szCs w:val="18"/>
                              </w:rPr>
                              <w:t>Eiterer</w:t>
                            </w:r>
                            <w:proofErr w:type="spellEnd"/>
                            <w:r w:rsidRPr="00ED4A95">
                              <w:rPr>
                                <w:rFonts w:ascii="Candara" w:hAnsi="Candara"/>
                                <w:sz w:val="20"/>
                                <w:szCs w:val="18"/>
                              </w:rPr>
                              <w:t xml:space="preserve"> de Souza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5" o:spid="_x0000_s1033" style="position:absolute;margin-left:3.3pt;margin-top:-61.5pt;width:417.7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" stroked="f">
                <v:textbox>
                  <w:txbxContent>
                    <w:p w:rsidR="00ED4A95" w:rsidRPr="00D15009" w:rsidRDefault="00ED4A95" w:rsidP="00ED4A95">
                      <w:pPr>
                        <w:spacing w:line="240" w:lineRule="auto"/>
                        <w:ind w:firstLine="0"/>
                        <w:rPr>
                          <w:rFonts w:ascii="Candara" w:hAnsi="Candara"/>
                          <w:sz w:val="20"/>
                          <w:szCs w:val="18"/>
                        </w:rPr>
                      </w:pPr>
                      <w:r w:rsidRPr="00D15009">
                        <w:rPr>
                          <w:rFonts w:ascii="Book Antiqua" w:hAnsi="Book Antiqua"/>
                          <w:sz w:val="20"/>
                        </w:rPr>
                        <w:t>■</w:t>
                      </w:r>
                      <w:r w:rsidRPr="00D15009">
                        <w:rPr>
                          <w:rFonts w:ascii="Trebuchet MS" w:hAnsi="Trebuchet MS"/>
                          <w:sz w:val="16"/>
                          <w:szCs w:val="18"/>
                        </w:rPr>
                        <w:t xml:space="preserve"> </w:t>
                      </w:r>
                      <w:r>
                        <w:rPr>
                          <w:rFonts w:ascii="Candara" w:hAnsi="Candara"/>
                          <w:sz w:val="20"/>
                          <w:szCs w:val="18"/>
                        </w:rPr>
                        <w:t>Gustavo Ferreira de Sousa |</w:t>
                      </w:r>
                      <w:r w:rsidRPr="00ED4A95">
                        <w:rPr>
                          <w:rFonts w:ascii="Candara" w:hAnsi="Candara"/>
                          <w:sz w:val="20"/>
                          <w:szCs w:val="18"/>
                        </w:rPr>
                        <w:t xml:space="preserve"> </w:t>
                      </w:r>
                      <w:proofErr w:type="spellStart"/>
                      <w:r w:rsidRPr="00ED4A95">
                        <w:rPr>
                          <w:rFonts w:ascii="Candara" w:hAnsi="Candara"/>
                          <w:sz w:val="20"/>
                          <w:szCs w:val="18"/>
                        </w:rPr>
                        <w:t>Maila</w:t>
                      </w:r>
                      <w:proofErr w:type="spellEnd"/>
                      <w:r w:rsidRPr="00ED4A95">
                        <w:rPr>
                          <w:rFonts w:ascii="Candara" w:hAnsi="Candara"/>
                          <w:sz w:val="20"/>
                          <w:szCs w:val="18"/>
                        </w:rPr>
                        <w:t xml:space="preserve"> </w:t>
                      </w:r>
                      <w:proofErr w:type="spellStart"/>
                      <w:r w:rsidRPr="00ED4A95">
                        <w:rPr>
                          <w:rFonts w:ascii="Candara" w:hAnsi="Candara"/>
                          <w:sz w:val="20"/>
                          <w:szCs w:val="18"/>
                        </w:rPr>
                        <w:t>Adriely</w:t>
                      </w:r>
                      <w:proofErr w:type="spellEnd"/>
                      <w:r w:rsidRPr="00ED4A95">
                        <w:rPr>
                          <w:rFonts w:ascii="Candara" w:hAnsi="Candara"/>
                          <w:sz w:val="20"/>
                          <w:szCs w:val="18"/>
                        </w:rPr>
                        <w:t xml:space="preserve"> Silva</w:t>
                      </w:r>
                      <w:r>
                        <w:rPr>
                          <w:rFonts w:ascii="Candara" w:hAnsi="Candara"/>
                          <w:sz w:val="20"/>
                          <w:szCs w:val="18"/>
                        </w:rPr>
                        <w:t xml:space="preserve"> | Mateus Gonçalves de Borba |</w:t>
                      </w:r>
                      <w:r w:rsidRPr="00ED4A95">
                        <w:rPr>
                          <w:rFonts w:ascii="Candara" w:hAnsi="Candara"/>
                          <w:sz w:val="20"/>
                          <w:szCs w:val="18"/>
                        </w:rPr>
                        <w:t xml:space="preserve"> </w:t>
                      </w:r>
                      <w:proofErr w:type="spellStart"/>
                      <w:r w:rsidRPr="00ED4A95">
                        <w:rPr>
                          <w:rFonts w:ascii="Candara" w:hAnsi="Candara"/>
                          <w:sz w:val="20"/>
                          <w:szCs w:val="18"/>
                        </w:rPr>
                        <w:t>Drika</w:t>
                      </w:r>
                      <w:proofErr w:type="spellEnd"/>
                      <w:r w:rsidRPr="00ED4A95">
                        <w:rPr>
                          <w:rFonts w:ascii="Candara" w:hAnsi="Candara"/>
                          <w:sz w:val="20"/>
                          <w:szCs w:val="18"/>
                        </w:rPr>
                        <w:t xml:space="preserve"> </w:t>
                      </w:r>
                      <w:proofErr w:type="spellStart"/>
                      <w:r w:rsidRPr="00ED4A95">
                        <w:rPr>
                          <w:rFonts w:ascii="Candara" w:hAnsi="Candara"/>
                          <w:sz w:val="20"/>
                          <w:szCs w:val="18"/>
                        </w:rPr>
                        <w:t>Paolla</w:t>
                      </w:r>
                      <w:proofErr w:type="spellEnd"/>
                      <w:r w:rsidRPr="00ED4A95">
                        <w:rPr>
                          <w:rFonts w:ascii="Candara" w:hAnsi="Candara"/>
                          <w:sz w:val="20"/>
                          <w:szCs w:val="18"/>
                        </w:rPr>
                        <w:t xml:space="preserve"> Alves Pinheiro</w:t>
                      </w:r>
                      <w:r>
                        <w:rPr>
                          <w:rFonts w:ascii="Candara" w:hAnsi="Candara"/>
                          <w:sz w:val="20"/>
                          <w:szCs w:val="18"/>
                        </w:rPr>
                        <w:t xml:space="preserve"> |</w:t>
                      </w:r>
                      <w:r w:rsidRPr="00ED4A95">
                        <w:rPr>
                          <w:rFonts w:ascii="Candara" w:hAnsi="Candara"/>
                          <w:sz w:val="20"/>
                          <w:szCs w:val="18"/>
                        </w:rPr>
                        <w:t xml:space="preserve"> Carlos Henrique </w:t>
                      </w:r>
                      <w:proofErr w:type="spellStart"/>
                      <w:r w:rsidRPr="00ED4A95">
                        <w:rPr>
                          <w:rFonts w:ascii="Candara" w:hAnsi="Candara"/>
                          <w:sz w:val="20"/>
                          <w:szCs w:val="18"/>
                        </w:rPr>
                        <w:t>Eiterer</w:t>
                      </w:r>
                      <w:proofErr w:type="spellEnd"/>
                      <w:r w:rsidRPr="00ED4A95">
                        <w:rPr>
                          <w:rFonts w:ascii="Candara" w:hAnsi="Candara"/>
                          <w:sz w:val="20"/>
                          <w:szCs w:val="18"/>
                        </w:rPr>
                        <w:t xml:space="preserve"> de Souza</w:t>
                      </w:r>
                    </w:p>
                  </w:txbxContent>
                </v:textbox>
              </v:rect>
            </w:pict>
          </mc:Fallback>
        </mc:AlternateContent>
      </w:r>
      <w:r w:rsidR="00A73E58" w:rsidRPr="0055262C">
        <w:rPr>
          <w:rFonts w:ascii="Palatino Linotype" w:hAnsi="Palatino Linotype" w:cs="Times New Roman"/>
        </w:rPr>
        <w:t xml:space="preserve">COBUCCI, T. Manejo integrado de plantas daninhas em sistema de plantio direto. In: Manejo Integrado </w:t>
      </w:r>
      <w:proofErr w:type="spellStart"/>
      <w:r w:rsidR="00A73E58" w:rsidRPr="0055262C">
        <w:rPr>
          <w:rFonts w:ascii="Palatino Linotype" w:hAnsi="Palatino Linotype" w:cs="Times New Roman"/>
        </w:rPr>
        <w:t>Fistossanidade</w:t>
      </w:r>
      <w:proofErr w:type="spellEnd"/>
      <w:r w:rsidR="00A73E58" w:rsidRPr="0055262C">
        <w:rPr>
          <w:rFonts w:ascii="Palatino Linotype" w:hAnsi="Palatino Linotype" w:cs="Times New Roman"/>
        </w:rPr>
        <w:t xml:space="preserve">: cultivo protegido, pivô centra e plantio direto. </w:t>
      </w:r>
      <w:r w:rsidR="00A73E58" w:rsidRPr="0055262C">
        <w:rPr>
          <w:rFonts w:ascii="Palatino Linotype" w:hAnsi="Palatino Linotype" w:cs="Times New Roman"/>
          <w:i/>
        </w:rPr>
        <w:t>Anais...</w:t>
      </w:r>
      <w:r w:rsidR="00A73E58" w:rsidRPr="0055262C">
        <w:rPr>
          <w:rFonts w:ascii="Palatino Linotype" w:hAnsi="Palatino Linotype" w:cs="Times New Roman"/>
        </w:rPr>
        <w:t xml:space="preserve"> Viçosa: ZAMBOLIN, L. 2001. P. 583-624. 2001.</w:t>
      </w:r>
    </w:p>
    <w:p w:rsidR="00A73E58" w:rsidRPr="0055262C" w:rsidRDefault="00A73E58" w:rsidP="00A73E58">
      <w:pPr>
        <w:spacing w:line="240" w:lineRule="auto"/>
        <w:ind w:firstLine="0"/>
        <w:jc w:val="left"/>
        <w:rPr>
          <w:rFonts w:ascii="Palatino Linotype" w:hAnsi="Palatino Linotype" w:cs="Times New Roman"/>
        </w:rPr>
      </w:pPr>
    </w:p>
    <w:p w:rsidR="00A73E58" w:rsidRPr="0055262C" w:rsidRDefault="00A73E58" w:rsidP="00A73E58">
      <w:pPr>
        <w:spacing w:line="240" w:lineRule="auto"/>
        <w:ind w:firstLine="0"/>
        <w:jc w:val="left"/>
        <w:rPr>
          <w:rFonts w:ascii="Palatino Linotype" w:hAnsi="Palatino Linotype" w:cs="Times New Roman"/>
          <w:lang w:val="en-US"/>
        </w:rPr>
      </w:pPr>
      <w:r w:rsidRPr="0055262C">
        <w:rPr>
          <w:rFonts w:ascii="Palatino Linotype" w:hAnsi="Palatino Linotype" w:cs="Times New Roman"/>
        </w:rPr>
        <w:t>COUTINHO, F.A.O.; NATALE, W</w:t>
      </w:r>
      <w:proofErr w:type="gramStart"/>
      <w:r w:rsidRPr="0055262C">
        <w:rPr>
          <w:rFonts w:ascii="Palatino Linotype" w:hAnsi="Palatino Linotype" w:cs="Times New Roman"/>
        </w:rPr>
        <w:t>.;</w:t>
      </w:r>
      <w:proofErr w:type="gramEnd"/>
      <w:r w:rsidRPr="0055262C">
        <w:rPr>
          <w:rFonts w:ascii="Palatino Linotype" w:hAnsi="Palatino Linotype" w:cs="Times New Roman"/>
        </w:rPr>
        <w:t xml:space="preserve"> SOUSA, E.C.A. Adubos e corretivos: aspectos particulares na olericultura. In: FERREIRA, M.E.; CASTELLANE, P.D.; CRUZ, M. C. P. </w:t>
      </w:r>
      <w:proofErr w:type="gramStart"/>
      <w:r w:rsidRPr="0055262C">
        <w:rPr>
          <w:rFonts w:ascii="Palatino Linotype" w:hAnsi="Palatino Linotype" w:cs="Times New Roman"/>
        </w:rPr>
        <w:t>eds</w:t>
      </w:r>
      <w:proofErr w:type="gramEnd"/>
      <w:r w:rsidRPr="0055262C">
        <w:rPr>
          <w:rFonts w:ascii="Palatino Linotype" w:hAnsi="Palatino Linotype" w:cs="Times New Roman"/>
        </w:rPr>
        <w:t xml:space="preserve">. </w:t>
      </w:r>
      <w:r w:rsidRPr="0055262C">
        <w:rPr>
          <w:rFonts w:ascii="Palatino Linotype" w:hAnsi="Palatino Linotype" w:cs="Times New Roman"/>
          <w:i/>
        </w:rPr>
        <w:t>Nutrição e Adubação de Hortaliças.</w:t>
      </w:r>
      <w:r w:rsidRPr="0055262C">
        <w:rPr>
          <w:rFonts w:ascii="Palatino Linotype" w:hAnsi="Palatino Linotype" w:cs="Times New Roman"/>
        </w:rPr>
        <w:t xml:space="preserve"> </w:t>
      </w:r>
      <w:proofErr w:type="spellStart"/>
      <w:r w:rsidRPr="0055262C">
        <w:rPr>
          <w:rFonts w:ascii="Palatino Linotype" w:hAnsi="Palatino Linotype" w:cs="Times New Roman"/>
          <w:lang w:val="en-US"/>
        </w:rPr>
        <w:t>Piraciba</w:t>
      </w:r>
      <w:proofErr w:type="spellEnd"/>
      <w:r w:rsidRPr="0055262C">
        <w:rPr>
          <w:rFonts w:ascii="Palatino Linotype" w:hAnsi="Palatino Linotype" w:cs="Times New Roman"/>
          <w:lang w:val="en-US"/>
        </w:rPr>
        <w:t xml:space="preserve">: </w:t>
      </w:r>
      <w:proofErr w:type="spellStart"/>
      <w:r w:rsidRPr="0055262C">
        <w:rPr>
          <w:rFonts w:ascii="Palatino Linotype" w:hAnsi="Palatino Linotype" w:cs="Times New Roman"/>
          <w:lang w:val="en-US"/>
        </w:rPr>
        <w:t>Potafós</w:t>
      </w:r>
      <w:proofErr w:type="spellEnd"/>
      <w:r w:rsidRPr="0055262C">
        <w:rPr>
          <w:rFonts w:ascii="Palatino Linotype" w:hAnsi="Palatino Linotype" w:cs="Times New Roman"/>
          <w:lang w:val="en-US"/>
        </w:rPr>
        <w:t>, 1993. P. 85-101.</w:t>
      </w:r>
    </w:p>
    <w:p w:rsidR="00A73E58" w:rsidRPr="0055262C" w:rsidRDefault="00A73E58" w:rsidP="00A73E58">
      <w:pPr>
        <w:spacing w:line="240" w:lineRule="auto"/>
        <w:ind w:firstLine="0"/>
        <w:jc w:val="left"/>
        <w:rPr>
          <w:rFonts w:ascii="Palatino Linotype" w:hAnsi="Palatino Linotype" w:cs="Times New Roman"/>
          <w:lang w:val="en-US"/>
        </w:rPr>
      </w:pPr>
    </w:p>
    <w:p w:rsidR="00A73E58" w:rsidRPr="0055262C" w:rsidRDefault="00A73E58" w:rsidP="00A73E58">
      <w:pPr>
        <w:spacing w:line="240" w:lineRule="auto"/>
        <w:ind w:firstLine="0"/>
        <w:jc w:val="left"/>
        <w:rPr>
          <w:rFonts w:ascii="Palatino Linotype" w:hAnsi="Palatino Linotype" w:cs="Times New Roman"/>
        </w:rPr>
      </w:pPr>
      <w:r w:rsidRPr="0055262C">
        <w:rPr>
          <w:rFonts w:ascii="Palatino Linotype" w:hAnsi="Palatino Linotype" w:cs="Times New Roman"/>
        </w:rPr>
        <w:t xml:space="preserve">EMBRAPA - Empresa Brasileira de Pesquisa Agropecuária. Centro Nacional de Pesquisa de Solos. </w:t>
      </w:r>
      <w:r w:rsidRPr="0055262C">
        <w:rPr>
          <w:rFonts w:ascii="Palatino Linotype" w:hAnsi="Palatino Linotype" w:cs="Times New Roman"/>
          <w:i/>
        </w:rPr>
        <w:t>Sistema Brasileiro de Classificação de Solos.</w:t>
      </w:r>
      <w:r w:rsidRPr="0055262C">
        <w:rPr>
          <w:rFonts w:ascii="Palatino Linotype" w:hAnsi="Palatino Linotype" w:cs="Times New Roman"/>
        </w:rPr>
        <w:t xml:space="preserve"> </w:t>
      </w:r>
      <w:proofErr w:type="gramStart"/>
      <w:r w:rsidRPr="0055262C">
        <w:rPr>
          <w:rFonts w:ascii="Palatino Linotype" w:hAnsi="Palatino Linotype" w:cs="Times New Roman"/>
        </w:rPr>
        <w:t>2</w:t>
      </w:r>
      <w:proofErr w:type="gramEnd"/>
      <w:r w:rsidRPr="0055262C">
        <w:rPr>
          <w:rFonts w:ascii="Palatino Linotype" w:hAnsi="Palatino Linotype" w:cs="Times New Roman"/>
        </w:rPr>
        <w:t xml:space="preserve"> ed. Rio de Janeiro: Embrapa Solos. 2006. 306p.</w:t>
      </w:r>
    </w:p>
    <w:p w:rsidR="00A73E58" w:rsidRPr="0055262C" w:rsidRDefault="00A73E58" w:rsidP="00A73E58">
      <w:pPr>
        <w:spacing w:line="240" w:lineRule="auto"/>
        <w:ind w:firstLine="0"/>
        <w:jc w:val="left"/>
        <w:rPr>
          <w:rFonts w:ascii="Palatino Linotype" w:hAnsi="Palatino Linotype" w:cs="Times New Roman"/>
        </w:rPr>
      </w:pPr>
    </w:p>
    <w:p w:rsidR="00A73E58" w:rsidRPr="0055262C" w:rsidRDefault="00A73E58" w:rsidP="00A73E58">
      <w:pPr>
        <w:spacing w:line="240" w:lineRule="auto"/>
        <w:ind w:firstLine="0"/>
        <w:jc w:val="left"/>
        <w:rPr>
          <w:rFonts w:ascii="Palatino Linotype" w:hAnsi="Palatino Linotype" w:cs="Times New Roman"/>
        </w:rPr>
      </w:pPr>
      <w:r w:rsidRPr="0055262C">
        <w:rPr>
          <w:rFonts w:ascii="Palatino Linotype" w:hAnsi="Palatino Linotype" w:cs="Times New Roman"/>
        </w:rPr>
        <w:t xml:space="preserve">______. </w:t>
      </w:r>
      <w:r w:rsidRPr="0055262C">
        <w:rPr>
          <w:rFonts w:ascii="Palatino Linotype" w:hAnsi="Palatino Linotype" w:cs="Times New Roman"/>
          <w:i/>
        </w:rPr>
        <w:t>Manual de análises químicas de solos, plantas e fertilizantes.</w:t>
      </w:r>
      <w:r w:rsidRPr="0055262C">
        <w:rPr>
          <w:rFonts w:ascii="Palatino Linotype" w:hAnsi="Palatino Linotype" w:cs="Times New Roman"/>
        </w:rPr>
        <w:t xml:space="preserve"> </w:t>
      </w:r>
      <w:proofErr w:type="gramStart"/>
      <w:r w:rsidRPr="0055262C">
        <w:rPr>
          <w:rFonts w:ascii="Palatino Linotype" w:hAnsi="Palatino Linotype" w:cs="Times New Roman"/>
        </w:rPr>
        <w:t>2.</w:t>
      </w:r>
      <w:proofErr w:type="gramEnd"/>
      <w:r w:rsidRPr="0055262C">
        <w:rPr>
          <w:rFonts w:ascii="Palatino Linotype" w:hAnsi="Palatino Linotype" w:cs="Times New Roman"/>
        </w:rPr>
        <w:t xml:space="preserve">ed. Brasília, Informação Tecnológica, 2009. </w:t>
      </w:r>
    </w:p>
    <w:p w:rsidR="00A73E58" w:rsidRPr="0055262C" w:rsidRDefault="00A73E58" w:rsidP="00A73E58">
      <w:pPr>
        <w:spacing w:line="240" w:lineRule="auto"/>
        <w:ind w:firstLine="0"/>
        <w:jc w:val="left"/>
        <w:rPr>
          <w:rFonts w:ascii="Palatino Linotype" w:hAnsi="Palatino Linotype" w:cs="Times New Roman"/>
        </w:rPr>
      </w:pPr>
    </w:p>
    <w:p w:rsidR="00A73E58" w:rsidRPr="0055262C" w:rsidRDefault="00A73E58" w:rsidP="00A73E58">
      <w:pPr>
        <w:autoSpaceDE w:val="0"/>
        <w:spacing w:line="240" w:lineRule="auto"/>
        <w:ind w:firstLine="0"/>
        <w:jc w:val="left"/>
        <w:rPr>
          <w:rFonts w:ascii="Palatino Linotype" w:hAnsi="Palatino Linotype" w:cs="Times New Roman"/>
        </w:rPr>
      </w:pPr>
      <w:r w:rsidRPr="0055262C">
        <w:rPr>
          <w:rFonts w:ascii="Palatino Linotype" w:hAnsi="Palatino Linotype" w:cs="Times New Roman"/>
          <w:caps/>
        </w:rPr>
        <w:t>Ferreira</w:t>
      </w:r>
      <w:r w:rsidRPr="0055262C">
        <w:rPr>
          <w:rFonts w:ascii="Palatino Linotype" w:hAnsi="Palatino Linotype" w:cs="Times New Roman"/>
        </w:rPr>
        <w:t>, D. F. Análise estatística por meio do SISVAR (Sistema para Análise de Variância) para Windows versão 4.0. In: REUNIÃO ANUAL DA REGIÃO BRASILEIRA DA SOCIEDADE INTERNACIONAL DE BIOMETRIA, 45</w:t>
      </w:r>
      <w:proofErr w:type="gramStart"/>
      <w:r w:rsidRPr="0055262C">
        <w:rPr>
          <w:rFonts w:ascii="Palatino Linotype" w:hAnsi="Palatino Linotype" w:cs="Times New Roman"/>
        </w:rPr>
        <w:t>.,</w:t>
      </w:r>
      <w:proofErr w:type="gramEnd"/>
      <w:r w:rsidRPr="0055262C">
        <w:rPr>
          <w:rFonts w:ascii="Palatino Linotype" w:hAnsi="Palatino Linotype" w:cs="Times New Roman"/>
        </w:rPr>
        <w:t xml:space="preserve"> 2000, São Carlos. </w:t>
      </w:r>
      <w:r w:rsidRPr="0055262C">
        <w:rPr>
          <w:rFonts w:ascii="Palatino Linotype" w:hAnsi="Palatino Linotype" w:cs="Times New Roman"/>
          <w:i/>
        </w:rPr>
        <w:t>Anais...</w:t>
      </w:r>
      <w:r w:rsidRPr="0055262C">
        <w:rPr>
          <w:rFonts w:ascii="Palatino Linotype" w:hAnsi="Palatino Linotype" w:cs="Times New Roman"/>
        </w:rPr>
        <w:t xml:space="preserve"> São Carlos: UFSCar, 2000. </w:t>
      </w:r>
      <w:proofErr w:type="gramStart"/>
      <w:r w:rsidRPr="0055262C">
        <w:rPr>
          <w:rFonts w:ascii="Palatino Linotype" w:hAnsi="Palatino Linotype" w:cs="Times New Roman"/>
        </w:rPr>
        <w:t>p.</w:t>
      </w:r>
      <w:proofErr w:type="gramEnd"/>
      <w:r w:rsidRPr="0055262C">
        <w:rPr>
          <w:rFonts w:ascii="Palatino Linotype" w:hAnsi="Palatino Linotype" w:cs="Times New Roman"/>
        </w:rPr>
        <w:t>255-258.</w:t>
      </w:r>
    </w:p>
    <w:p w:rsidR="00A73E58" w:rsidRPr="0055262C" w:rsidRDefault="00A73E58" w:rsidP="00A73E58">
      <w:pPr>
        <w:autoSpaceDE w:val="0"/>
        <w:spacing w:line="240" w:lineRule="auto"/>
        <w:ind w:firstLine="0"/>
        <w:jc w:val="left"/>
        <w:rPr>
          <w:rFonts w:ascii="Palatino Linotype" w:hAnsi="Palatino Linotype" w:cs="Times New Roman"/>
        </w:rPr>
      </w:pPr>
    </w:p>
    <w:p w:rsidR="00A73E58" w:rsidRPr="0055262C" w:rsidRDefault="00A73E58" w:rsidP="00A73E58">
      <w:pPr>
        <w:spacing w:line="240" w:lineRule="auto"/>
        <w:ind w:firstLine="0"/>
        <w:jc w:val="left"/>
        <w:rPr>
          <w:rFonts w:ascii="Palatino Linotype" w:hAnsi="Palatino Linotype" w:cs="Times New Roman"/>
        </w:rPr>
      </w:pPr>
      <w:r w:rsidRPr="0055262C">
        <w:rPr>
          <w:rFonts w:ascii="Palatino Linotype" w:hAnsi="Palatino Linotype" w:cs="Times New Roman"/>
        </w:rPr>
        <w:t>GOMIDE, J. A. Adubação fosfatada e potássica de plantas forrageiras. In: PEIXOTO, A. M., MOURA, J. C.</w:t>
      </w:r>
      <w:proofErr w:type="gramStart"/>
      <w:r w:rsidRPr="0055262C">
        <w:rPr>
          <w:rFonts w:ascii="Palatino Linotype" w:hAnsi="Palatino Linotype" w:cs="Times New Roman"/>
        </w:rPr>
        <w:t>, FARIA</w:t>
      </w:r>
      <w:proofErr w:type="gramEnd"/>
      <w:r w:rsidRPr="0055262C">
        <w:rPr>
          <w:rFonts w:ascii="Palatino Linotype" w:hAnsi="Palatino Linotype" w:cs="Times New Roman"/>
        </w:rPr>
        <w:t xml:space="preserve">, V.P. (Eds.). </w:t>
      </w:r>
      <w:r w:rsidRPr="0055262C">
        <w:rPr>
          <w:rFonts w:ascii="Palatino Linotype" w:hAnsi="Palatino Linotype" w:cs="Times New Roman"/>
          <w:i/>
        </w:rPr>
        <w:t xml:space="preserve">Pastagens: fundamentos da exploração racional. </w:t>
      </w:r>
      <w:r w:rsidRPr="0055262C">
        <w:rPr>
          <w:rFonts w:ascii="Palatino Linotype" w:hAnsi="Palatino Linotype" w:cs="Times New Roman"/>
        </w:rPr>
        <w:t xml:space="preserve">Piracicaba: FEALQ. </w:t>
      </w:r>
      <w:proofErr w:type="gramStart"/>
      <w:r w:rsidRPr="0055262C">
        <w:rPr>
          <w:rFonts w:ascii="Palatino Linotype" w:hAnsi="Palatino Linotype" w:cs="Times New Roman"/>
        </w:rPr>
        <w:t>p.</w:t>
      </w:r>
      <w:proofErr w:type="gramEnd"/>
      <w:r w:rsidRPr="0055262C">
        <w:rPr>
          <w:rFonts w:ascii="Palatino Linotype" w:hAnsi="Palatino Linotype" w:cs="Times New Roman"/>
        </w:rPr>
        <w:t>155-64.1986.</w:t>
      </w:r>
    </w:p>
    <w:p w:rsidR="00A73E58" w:rsidRPr="0055262C" w:rsidRDefault="00A73E58" w:rsidP="00A73E58">
      <w:pPr>
        <w:spacing w:line="240" w:lineRule="auto"/>
        <w:ind w:firstLine="0"/>
        <w:jc w:val="left"/>
        <w:rPr>
          <w:rFonts w:ascii="Palatino Linotype" w:hAnsi="Palatino Linotype" w:cs="Times New Roman"/>
        </w:rPr>
      </w:pPr>
    </w:p>
    <w:p w:rsidR="00A73E58" w:rsidRPr="0055262C" w:rsidRDefault="00A73E58" w:rsidP="00A73E58">
      <w:pPr>
        <w:spacing w:line="240" w:lineRule="auto"/>
        <w:ind w:firstLine="0"/>
        <w:jc w:val="left"/>
        <w:rPr>
          <w:rFonts w:ascii="Palatino Linotype" w:hAnsi="Palatino Linotype" w:cs="Times New Roman"/>
        </w:rPr>
      </w:pPr>
      <w:r w:rsidRPr="0055262C">
        <w:rPr>
          <w:rFonts w:ascii="Palatino Linotype" w:hAnsi="Palatino Linotype" w:cs="Times New Roman"/>
        </w:rPr>
        <w:t xml:space="preserve">GUILHERME, L.R.G.; CURI, </w:t>
      </w:r>
      <w:r>
        <w:rPr>
          <w:rFonts w:ascii="Palatino Linotype" w:hAnsi="Palatino Linotype" w:cs="Times New Roman"/>
        </w:rPr>
        <w:t>N.; SILVA, M.L.N.; BRENÓ, N.B.;</w:t>
      </w:r>
      <w:r w:rsidRPr="0055262C">
        <w:rPr>
          <w:rFonts w:ascii="Palatino Linotype" w:hAnsi="Palatino Linotype" w:cs="Times New Roman"/>
        </w:rPr>
        <w:t xml:space="preserve"> MACHADO, R.A.F. Adsorção de fósforo em solos de várzea do estado de Minas Gerais. </w:t>
      </w:r>
      <w:r w:rsidRPr="0055262C">
        <w:rPr>
          <w:rFonts w:ascii="Palatino Linotype" w:hAnsi="Palatino Linotype" w:cs="Times New Roman"/>
          <w:i/>
        </w:rPr>
        <w:t xml:space="preserve">Revista Brasileira de </w:t>
      </w:r>
      <w:proofErr w:type="spellStart"/>
      <w:r w:rsidRPr="0055262C">
        <w:rPr>
          <w:rFonts w:ascii="Palatino Linotype" w:hAnsi="Palatino Linotype" w:cs="Times New Roman"/>
          <w:i/>
        </w:rPr>
        <w:t>Ciencia</w:t>
      </w:r>
      <w:proofErr w:type="spellEnd"/>
      <w:r w:rsidRPr="0055262C">
        <w:rPr>
          <w:rFonts w:ascii="Palatino Linotype" w:hAnsi="Palatino Linotype" w:cs="Times New Roman"/>
          <w:i/>
        </w:rPr>
        <w:t xml:space="preserve"> do Solo, </w:t>
      </w:r>
      <w:r w:rsidRPr="0055262C">
        <w:rPr>
          <w:rFonts w:ascii="Palatino Linotype" w:hAnsi="Palatino Linotype" w:cs="Times New Roman"/>
        </w:rPr>
        <w:t>v. 24, n. 1, 2000, p. 27-34.</w:t>
      </w:r>
    </w:p>
    <w:p w:rsidR="00A73E58" w:rsidRPr="0055262C" w:rsidRDefault="00A73E58" w:rsidP="00A73E58">
      <w:pPr>
        <w:spacing w:line="240" w:lineRule="auto"/>
        <w:ind w:firstLine="0"/>
        <w:jc w:val="left"/>
        <w:rPr>
          <w:rFonts w:ascii="Palatino Linotype" w:hAnsi="Palatino Linotype" w:cs="Times New Roman"/>
        </w:rPr>
      </w:pPr>
    </w:p>
    <w:p w:rsidR="00A73E58" w:rsidRPr="0055262C" w:rsidRDefault="00A73E58" w:rsidP="00A73E58">
      <w:pPr>
        <w:spacing w:line="240" w:lineRule="auto"/>
        <w:ind w:firstLine="0"/>
        <w:jc w:val="left"/>
        <w:rPr>
          <w:rFonts w:ascii="Palatino Linotype" w:hAnsi="Palatino Linotype" w:cs="Times New Roman"/>
        </w:rPr>
      </w:pPr>
      <w:r w:rsidRPr="0055262C">
        <w:rPr>
          <w:rFonts w:ascii="Palatino Linotype" w:hAnsi="Palatino Linotype" w:cs="Times New Roman"/>
        </w:rPr>
        <w:t xml:space="preserve">HARGER, N.; </w:t>
      </w:r>
      <w:proofErr w:type="gramStart"/>
      <w:r w:rsidRPr="0055262C">
        <w:rPr>
          <w:rFonts w:ascii="Palatino Linotype" w:hAnsi="Palatino Linotype" w:cs="Times New Roman"/>
        </w:rPr>
        <w:t>BRITO,</w:t>
      </w:r>
      <w:proofErr w:type="gramEnd"/>
      <w:r w:rsidRPr="0055262C">
        <w:rPr>
          <w:rFonts w:ascii="Palatino Linotype" w:hAnsi="Palatino Linotype" w:cs="Times New Roman"/>
        </w:rPr>
        <w:t xml:space="preserve"> R. O.; RALISCH, R.; ORTIZ, R. FABIO.; WATANABE, S. T. Avaliação de fontes e doses de fósforo no crescimento inicial do milho. </w:t>
      </w:r>
      <w:proofErr w:type="spellStart"/>
      <w:r w:rsidRPr="0055262C">
        <w:rPr>
          <w:rFonts w:ascii="Palatino Linotype" w:hAnsi="Palatino Linotype" w:cs="Times New Roman"/>
        </w:rPr>
        <w:t>Semina</w:t>
      </w:r>
      <w:proofErr w:type="spellEnd"/>
      <w:r w:rsidRPr="0055262C">
        <w:rPr>
          <w:rFonts w:ascii="Palatino Linotype" w:hAnsi="Palatino Linotype" w:cs="Times New Roman"/>
        </w:rPr>
        <w:t xml:space="preserve">: </w:t>
      </w:r>
      <w:r w:rsidRPr="0055262C">
        <w:rPr>
          <w:rFonts w:ascii="Palatino Linotype" w:hAnsi="Palatino Linotype" w:cs="Times New Roman"/>
          <w:i/>
        </w:rPr>
        <w:t>Ciências Agrárias,</w:t>
      </w:r>
      <w:r w:rsidRPr="0055262C">
        <w:rPr>
          <w:rFonts w:ascii="Palatino Linotype" w:hAnsi="Palatino Linotype" w:cs="Times New Roman"/>
        </w:rPr>
        <w:t xml:space="preserve"> Londrina, v. 28, n. 1, p. 39-44, jan./mar. 2007.</w:t>
      </w:r>
    </w:p>
    <w:p w:rsidR="00A73E58" w:rsidRPr="0055262C" w:rsidRDefault="00A73E58" w:rsidP="00A73E58">
      <w:pPr>
        <w:spacing w:line="240" w:lineRule="auto"/>
        <w:ind w:firstLine="0"/>
        <w:jc w:val="left"/>
        <w:rPr>
          <w:rFonts w:ascii="Palatino Linotype" w:hAnsi="Palatino Linotype" w:cs="Times New Roman"/>
        </w:rPr>
      </w:pPr>
    </w:p>
    <w:p w:rsidR="00A73E58" w:rsidRPr="0055262C" w:rsidRDefault="00A73E58" w:rsidP="00A73E58">
      <w:pPr>
        <w:autoSpaceDE w:val="0"/>
        <w:spacing w:line="240" w:lineRule="auto"/>
        <w:ind w:firstLine="0"/>
        <w:jc w:val="left"/>
        <w:rPr>
          <w:rFonts w:ascii="Palatino Linotype" w:hAnsi="Palatino Linotype" w:cs="Times New Roman"/>
        </w:rPr>
      </w:pPr>
      <w:r w:rsidRPr="0055262C">
        <w:rPr>
          <w:rFonts w:ascii="Palatino Linotype" w:hAnsi="Palatino Linotype" w:cs="Times New Roman"/>
          <w:lang w:val="en-US"/>
        </w:rPr>
        <w:t xml:space="preserve">IYAMUREMYE, F.; DICK, R. P.; BAHAM, J. Organic amendments and phosphorus dynamics: phosphorus chemistry and sorption. Oregon State University </w:t>
      </w:r>
      <w:proofErr w:type="spellStart"/>
      <w:proofErr w:type="gramStart"/>
      <w:r w:rsidRPr="0055262C">
        <w:rPr>
          <w:rFonts w:ascii="Palatino Linotype" w:hAnsi="Palatino Linotype" w:cs="Times New Roman"/>
          <w:lang w:val="en-US"/>
        </w:rPr>
        <w:t>Agric</w:t>
      </w:r>
      <w:proofErr w:type="spellEnd"/>
      <w:r w:rsidRPr="0055262C">
        <w:rPr>
          <w:rFonts w:ascii="Palatino Linotype" w:hAnsi="Palatino Linotype" w:cs="Times New Roman"/>
          <w:lang w:val="en-US"/>
        </w:rPr>
        <w:t xml:space="preserve"> .</w:t>
      </w:r>
      <w:proofErr w:type="gramEnd"/>
      <w:r w:rsidRPr="0055262C">
        <w:rPr>
          <w:rFonts w:ascii="Palatino Linotype" w:hAnsi="Palatino Linotype" w:cs="Times New Roman"/>
          <w:lang w:val="en-US"/>
        </w:rPr>
        <w:t xml:space="preserve"> </w:t>
      </w:r>
      <w:proofErr w:type="spellStart"/>
      <w:proofErr w:type="gramStart"/>
      <w:r w:rsidRPr="0055262C">
        <w:rPr>
          <w:rFonts w:ascii="Palatino Linotype" w:hAnsi="Palatino Linotype" w:cs="Times New Roman"/>
          <w:lang w:val="en-US"/>
        </w:rPr>
        <w:t>Stn.</w:t>
      </w:r>
      <w:proofErr w:type="spellEnd"/>
      <w:r w:rsidRPr="0055262C">
        <w:rPr>
          <w:rFonts w:ascii="Palatino Linotype" w:hAnsi="Palatino Linotype" w:cs="Times New Roman"/>
          <w:lang w:val="en-US"/>
        </w:rPr>
        <w:t xml:space="preserve"> </w:t>
      </w:r>
      <w:proofErr w:type="spellStart"/>
      <w:r w:rsidRPr="0055262C">
        <w:rPr>
          <w:rFonts w:ascii="Palatino Linotype" w:hAnsi="Palatino Linotype" w:cs="Times New Roman"/>
          <w:lang w:val="en-US"/>
        </w:rPr>
        <w:t>Techinical</w:t>
      </w:r>
      <w:proofErr w:type="spellEnd"/>
      <w:r w:rsidRPr="0055262C">
        <w:rPr>
          <w:rFonts w:ascii="Palatino Linotype" w:hAnsi="Palatino Linotype" w:cs="Times New Roman"/>
          <w:lang w:val="en-US"/>
        </w:rPr>
        <w:t xml:space="preserve"> Paper.</w:t>
      </w:r>
      <w:proofErr w:type="gramEnd"/>
      <w:r w:rsidRPr="0055262C">
        <w:rPr>
          <w:rFonts w:ascii="Palatino Linotype" w:hAnsi="Palatino Linotype" w:cs="Times New Roman"/>
          <w:lang w:val="en-US"/>
        </w:rPr>
        <w:t xml:space="preserve"> </w:t>
      </w:r>
      <w:proofErr w:type="gramStart"/>
      <w:r w:rsidRPr="0055262C">
        <w:rPr>
          <w:rFonts w:ascii="Palatino Linotype" w:hAnsi="Palatino Linotype" w:cs="Times New Roman"/>
          <w:lang w:val="en-US"/>
        </w:rPr>
        <w:t>Nº 10599.</w:t>
      </w:r>
      <w:proofErr w:type="gramEnd"/>
      <w:r w:rsidRPr="0055262C">
        <w:rPr>
          <w:rFonts w:ascii="Palatino Linotype" w:hAnsi="Palatino Linotype" w:cs="Times New Roman"/>
          <w:lang w:val="en-US"/>
        </w:rPr>
        <w:t xml:space="preserve"> </w:t>
      </w:r>
      <w:proofErr w:type="gramStart"/>
      <w:r w:rsidRPr="0055262C">
        <w:rPr>
          <w:rFonts w:ascii="Palatino Linotype" w:hAnsi="Palatino Linotype" w:cs="Times New Roman"/>
          <w:i/>
          <w:lang w:val="en-US"/>
        </w:rPr>
        <w:t>Soil Science.</w:t>
      </w:r>
      <w:proofErr w:type="gramEnd"/>
      <w:r w:rsidRPr="0055262C">
        <w:rPr>
          <w:rFonts w:ascii="Palatino Linotype" w:hAnsi="Palatino Linotype" w:cs="Times New Roman"/>
          <w:lang w:val="en-US"/>
        </w:rPr>
        <w:t xml:space="preserve"> v. 161, p. 426-435. </w:t>
      </w:r>
      <w:r w:rsidRPr="0055262C">
        <w:rPr>
          <w:rFonts w:ascii="Palatino Linotype" w:hAnsi="Palatino Linotype" w:cs="Times New Roman"/>
        </w:rPr>
        <w:t>1996.</w:t>
      </w:r>
    </w:p>
    <w:p w:rsidR="00A73E58" w:rsidRPr="0055262C" w:rsidRDefault="00A73E58" w:rsidP="00A73E58">
      <w:pPr>
        <w:autoSpaceDE w:val="0"/>
        <w:spacing w:line="240" w:lineRule="auto"/>
        <w:ind w:firstLine="0"/>
        <w:jc w:val="left"/>
        <w:rPr>
          <w:rFonts w:ascii="Palatino Linotype" w:hAnsi="Palatino Linotype" w:cs="Times New Roman"/>
        </w:rPr>
      </w:pPr>
    </w:p>
    <w:p w:rsidR="00A73E58" w:rsidRPr="0055262C" w:rsidRDefault="00A73E58" w:rsidP="00A73E58">
      <w:pPr>
        <w:spacing w:line="240" w:lineRule="auto"/>
        <w:ind w:firstLine="0"/>
        <w:jc w:val="left"/>
        <w:rPr>
          <w:rFonts w:ascii="Palatino Linotype" w:hAnsi="Palatino Linotype" w:cs="Times New Roman"/>
        </w:rPr>
      </w:pPr>
      <w:r>
        <w:rPr>
          <w:rFonts w:ascii="Palatino Linotype" w:hAnsi="Palatino Linotype" w:cs="Times New Roman"/>
        </w:rPr>
        <w:t>KLUTHCOUSKI, J</w:t>
      </w:r>
      <w:proofErr w:type="gramStart"/>
      <w:r>
        <w:rPr>
          <w:rFonts w:ascii="Palatino Linotype" w:hAnsi="Palatino Linotype" w:cs="Times New Roman"/>
        </w:rPr>
        <w:t>.;</w:t>
      </w:r>
      <w:proofErr w:type="gramEnd"/>
      <w:r>
        <w:rPr>
          <w:rFonts w:ascii="Palatino Linotype" w:hAnsi="Palatino Linotype" w:cs="Times New Roman"/>
        </w:rPr>
        <w:t xml:space="preserve"> STONE, L.F;</w:t>
      </w:r>
      <w:r w:rsidRPr="0055262C">
        <w:rPr>
          <w:rFonts w:ascii="Palatino Linotype" w:hAnsi="Palatino Linotype" w:cs="Times New Roman"/>
        </w:rPr>
        <w:t xml:space="preserve"> AIDAR, H. </w:t>
      </w:r>
      <w:r w:rsidRPr="0055262C">
        <w:rPr>
          <w:rFonts w:ascii="Palatino Linotype" w:hAnsi="Palatino Linotype" w:cs="Times New Roman"/>
          <w:i/>
        </w:rPr>
        <w:t>Integração Lavoura-Pecuária.</w:t>
      </w:r>
      <w:r w:rsidRPr="0055262C">
        <w:rPr>
          <w:rFonts w:ascii="Palatino Linotype" w:hAnsi="Palatino Linotype" w:cs="Times New Roman"/>
        </w:rPr>
        <w:t xml:space="preserve"> Santo </w:t>
      </w:r>
      <w:proofErr w:type="spellStart"/>
      <w:r w:rsidRPr="0055262C">
        <w:rPr>
          <w:rFonts w:ascii="Palatino Linotype" w:hAnsi="Palatino Linotype" w:cs="Times New Roman"/>
        </w:rPr>
        <w:t>Antonio</w:t>
      </w:r>
      <w:proofErr w:type="spellEnd"/>
      <w:r w:rsidRPr="0055262C">
        <w:rPr>
          <w:rFonts w:ascii="Palatino Linotype" w:hAnsi="Palatino Linotype" w:cs="Times New Roman"/>
        </w:rPr>
        <w:t xml:space="preserve"> de Goiás, Embrapa Arroz e Feijão, 2003. 570p.</w:t>
      </w:r>
    </w:p>
    <w:p w:rsidR="00A73E58" w:rsidRPr="0055262C" w:rsidRDefault="00A73E58" w:rsidP="00A73E58">
      <w:pPr>
        <w:spacing w:line="240" w:lineRule="auto"/>
        <w:ind w:firstLine="0"/>
        <w:jc w:val="left"/>
        <w:rPr>
          <w:rFonts w:ascii="Palatino Linotype" w:hAnsi="Palatino Linotype" w:cs="Times New Roman"/>
        </w:rPr>
      </w:pPr>
      <w:r w:rsidRPr="0055262C">
        <w:rPr>
          <w:rFonts w:ascii="Palatino Linotype" w:hAnsi="Palatino Linotype" w:cs="Times New Roman"/>
        </w:rPr>
        <w:tab/>
      </w:r>
    </w:p>
    <w:p w:rsidR="00A73E58" w:rsidRPr="0055262C" w:rsidRDefault="00A73E58" w:rsidP="00A73E58">
      <w:pPr>
        <w:spacing w:line="240" w:lineRule="auto"/>
        <w:ind w:firstLine="0"/>
        <w:jc w:val="left"/>
        <w:rPr>
          <w:rFonts w:ascii="Palatino Linotype" w:hAnsi="Palatino Linotype" w:cs="Times New Roman"/>
        </w:rPr>
      </w:pPr>
      <w:r w:rsidRPr="0055262C">
        <w:rPr>
          <w:rFonts w:ascii="Palatino Linotype" w:hAnsi="Palatino Linotype" w:cs="Times New Roman"/>
        </w:rPr>
        <w:t xml:space="preserve">LOPES, J. F. P.; THEODORO, V. C. A. </w:t>
      </w:r>
      <w:r w:rsidRPr="0055262C">
        <w:rPr>
          <w:rFonts w:ascii="Palatino Linotype" w:hAnsi="Palatino Linotype" w:cs="Times New Roman"/>
          <w:i/>
        </w:rPr>
        <w:t>Apostila de criação de minhocas e criação de húmus.</w:t>
      </w:r>
      <w:r w:rsidRPr="0055262C">
        <w:rPr>
          <w:rFonts w:ascii="Palatino Linotype" w:hAnsi="Palatino Linotype" w:cs="Times New Roman"/>
        </w:rPr>
        <w:t xml:space="preserve"> Lavras: </w:t>
      </w:r>
      <w:proofErr w:type="spellStart"/>
      <w:proofErr w:type="gramStart"/>
      <w:r w:rsidRPr="0055262C">
        <w:rPr>
          <w:rFonts w:ascii="Palatino Linotype" w:hAnsi="Palatino Linotype" w:cs="Times New Roman"/>
        </w:rPr>
        <w:t>UFLa</w:t>
      </w:r>
      <w:proofErr w:type="spellEnd"/>
      <w:proofErr w:type="gramEnd"/>
      <w:r w:rsidRPr="0055262C">
        <w:rPr>
          <w:rFonts w:ascii="Palatino Linotype" w:hAnsi="Palatino Linotype" w:cs="Times New Roman"/>
        </w:rPr>
        <w:t>/</w:t>
      </w:r>
      <w:proofErr w:type="spellStart"/>
      <w:r w:rsidRPr="0055262C">
        <w:rPr>
          <w:rFonts w:ascii="Palatino Linotype" w:hAnsi="Palatino Linotype" w:cs="Times New Roman"/>
        </w:rPr>
        <w:t>Faepe</w:t>
      </w:r>
      <w:proofErr w:type="spellEnd"/>
      <w:r w:rsidRPr="0055262C">
        <w:rPr>
          <w:rFonts w:ascii="Palatino Linotype" w:hAnsi="Palatino Linotype" w:cs="Times New Roman"/>
        </w:rPr>
        <w:t>, 1998.</w:t>
      </w:r>
    </w:p>
    <w:p w:rsidR="00A73E58" w:rsidRPr="0055262C" w:rsidRDefault="00A73E58" w:rsidP="00A73E58">
      <w:pPr>
        <w:spacing w:line="240" w:lineRule="auto"/>
        <w:ind w:firstLine="0"/>
        <w:jc w:val="left"/>
        <w:rPr>
          <w:rFonts w:ascii="Palatino Linotype" w:hAnsi="Palatino Linotype" w:cs="Times New Roman"/>
        </w:rPr>
      </w:pPr>
    </w:p>
    <w:p w:rsidR="00A73E58" w:rsidRPr="0055262C" w:rsidRDefault="00A73E58" w:rsidP="00A73E58">
      <w:pPr>
        <w:spacing w:line="240" w:lineRule="auto"/>
        <w:ind w:firstLine="0"/>
        <w:jc w:val="left"/>
        <w:rPr>
          <w:rFonts w:ascii="Palatino Linotype" w:hAnsi="Palatino Linotype" w:cs="Times New Roman"/>
        </w:rPr>
      </w:pPr>
      <w:r>
        <w:rPr>
          <w:rFonts w:ascii="Palatino Linotype" w:hAnsi="Palatino Linotype" w:cs="Times New Roman"/>
        </w:rPr>
        <w:t>MELO, W. J</w:t>
      </w:r>
      <w:proofErr w:type="gramStart"/>
      <w:r>
        <w:rPr>
          <w:rFonts w:ascii="Palatino Linotype" w:hAnsi="Palatino Linotype" w:cs="Times New Roman"/>
        </w:rPr>
        <w:t>.;</w:t>
      </w:r>
      <w:proofErr w:type="gramEnd"/>
      <w:r w:rsidRPr="0055262C">
        <w:rPr>
          <w:rFonts w:ascii="Palatino Linotype" w:hAnsi="Palatino Linotype" w:cs="Times New Roman"/>
        </w:rPr>
        <w:t xml:space="preserve"> MARQUES, M.O. Potencial do lodo de esgoto como fonte de nutrientes para as plantas. In: BETTIOL, W. &amp; CAMARGO, O.A., </w:t>
      </w:r>
      <w:proofErr w:type="gramStart"/>
      <w:r w:rsidRPr="0055262C">
        <w:rPr>
          <w:rFonts w:ascii="Palatino Linotype" w:hAnsi="Palatino Linotype" w:cs="Times New Roman"/>
        </w:rPr>
        <w:t>eds</w:t>
      </w:r>
      <w:proofErr w:type="gramEnd"/>
      <w:r w:rsidRPr="0055262C">
        <w:rPr>
          <w:rFonts w:ascii="Palatino Linotype" w:hAnsi="Palatino Linotype" w:cs="Times New Roman"/>
        </w:rPr>
        <w:t xml:space="preserve">. </w:t>
      </w:r>
      <w:r w:rsidRPr="0055262C">
        <w:rPr>
          <w:rFonts w:ascii="Palatino Linotype" w:hAnsi="Palatino Linotype" w:cs="Times New Roman"/>
          <w:i/>
        </w:rPr>
        <w:t xml:space="preserve">Impacto ambiental do uso agrícola do lodo de esgoto. </w:t>
      </w:r>
      <w:r w:rsidRPr="0055262C">
        <w:rPr>
          <w:rFonts w:ascii="Palatino Linotype" w:hAnsi="Palatino Linotype" w:cs="Times New Roman"/>
        </w:rPr>
        <w:t>Jaguariúna: EMBRAPA Meio Ambiente, p.109-141, 2000.</w:t>
      </w:r>
    </w:p>
    <w:p w:rsidR="00A73E58" w:rsidRPr="0055262C" w:rsidRDefault="00EB5D85" w:rsidP="00A73E58">
      <w:pPr>
        <w:spacing w:line="240" w:lineRule="auto"/>
        <w:ind w:firstLine="0"/>
        <w:jc w:val="left"/>
        <w:rPr>
          <w:rFonts w:ascii="Palatino Linotype" w:hAnsi="Palatino Linotype" w:cs="Times New Roman"/>
        </w:rPr>
      </w:pPr>
      <w:r>
        <w:rPr>
          <w:rFonts w:ascii="Palatino Linotype" w:hAnsi="Palatino Linotype"/>
          <w:b/>
          <w:noProof/>
          <w:lang w:eastAsia="pt-BR"/>
        </w:rPr>
        <w:lastRenderedPageBreak/>
        <mc:AlternateContent>
          <mc:Choice Requires="wps">
            <w:drawing>
              <wp:anchor distT="0" distB="0" distL="114300" distR="114300" simplePos="0" relativeHeight="251674624" behindDoc="0" locked="0" layoutInCell="1" allowOverlap="1" wp14:anchorId="526DB2C1" wp14:editId="556F6F21">
                <wp:simplePos x="0" y="0"/>
                <wp:positionH relativeFrom="column">
                  <wp:posOffset>34290</wp:posOffset>
                </wp:positionH>
                <wp:positionV relativeFrom="paragraph">
                  <wp:posOffset>-784860</wp:posOffset>
                </wp:positionV>
                <wp:extent cx="5334000" cy="438150"/>
                <wp:effectExtent l="0" t="0" r="0" b="0"/>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5D85" w:rsidRPr="00D15009" w:rsidRDefault="00EB5D85" w:rsidP="00EB5D85">
                            <w:pPr>
                              <w:ind w:firstLine="0"/>
                              <w:jc w:val="right"/>
                              <w:rPr>
                                <w:rFonts w:ascii="Candara" w:hAnsi="Candara"/>
                                <w:sz w:val="20"/>
                                <w:szCs w:val="20"/>
                              </w:rPr>
                            </w:pPr>
                            <w:r w:rsidRPr="00EB5D85">
                              <w:rPr>
                                <w:rFonts w:ascii="Candara" w:hAnsi="Candara"/>
                                <w:sz w:val="20"/>
                                <w:szCs w:val="20"/>
                              </w:rPr>
                              <w:t>Manejo da adubação fosfatada em cultivo de milho integrado com sistema lavoura-pecuária</w:t>
                            </w:r>
                            <w:r w:rsidRPr="00821C90">
                              <w:rPr>
                                <w:rFonts w:ascii="Candara" w:hAnsi="Candara"/>
                                <w:sz w:val="20"/>
                                <w:szCs w:val="20"/>
                              </w:rPr>
                              <w:t xml:space="preserve"> </w:t>
                            </w:r>
                            <w:r w:rsidRPr="00D15009">
                              <w:rPr>
                                <w:rFonts w:ascii="Book Antiqua" w:hAnsi="Book Antiqua"/>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9" o:spid="_x0000_s1034" style="position:absolute;margin-left:2.7pt;margin-top:-61.8pt;width:420pt;height: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" stroked="f">
                <v:textbox>
                  <w:txbxContent>
                    <w:p w:rsidR="00EB5D85" w:rsidRPr="00D15009" w:rsidRDefault="00EB5D85" w:rsidP="00EB5D85">
                      <w:pPr>
                        <w:ind w:firstLine="0"/>
                        <w:jc w:val="right"/>
                        <w:rPr>
                          <w:rFonts w:ascii="Candara" w:hAnsi="Candara"/>
                          <w:sz w:val="20"/>
                          <w:szCs w:val="20"/>
                        </w:rPr>
                      </w:pPr>
                      <w:r w:rsidRPr="00EB5D85">
                        <w:rPr>
                          <w:rFonts w:ascii="Candara" w:hAnsi="Candara"/>
                          <w:sz w:val="20"/>
                          <w:szCs w:val="20"/>
                        </w:rPr>
                        <w:t>Manejo da adubação fosfatada em cultivo de milho integrado com sistema lavoura-pecuária</w:t>
                      </w:r>
                      <w:r w:rsidRPr="00821C90">
                        <w:rPr>
                          <w:rFonts w:ascii="Candara" w:hAnsi="Candara"/>
                          <w:sz w:val="20"/>
                          <w:szCs w:val="20"/>
                        </w:rPr>
                        <w:t xml:space="preserve"> </w:t>
                      </w:r>
                      <w:r w:rsidRPr="00D15009">
                        <w:rPr>
                          <w:rFonts w:ascii="Book Antiqua" w:hAnsi="Book Antiqua"/>
                          <w:sz w:val="20"/>
                          <w:szCs w:val="20"/>
                        </w:rPr>
                        <w:t>■</w:t>
                      </w:r>
                    </w:p>
                  </w:txbxContent>
                </v:textbox>
              </v:rect>
            </w:pict>
          </mc:Fallback>
        </mc:AlternateContent>
      </w:r>
    </w:p>
    <w:p w:rsidR="00A73E58" w:rsidRPr="0055262C" w:rsidRDefault="00A73E58" w:rsidP="00A73E58">
      <w:pPr>
        <w:spacing w:line="240" w:lineRule="auto"/>
        <w:ind w:firstLine="0"/>
        <w:jc w:val="left"/>
        <w:rPr>
          <w:rFonts w:ascii="Palatino Linotype" w:hAnsi="Palatino Linotype" w:cs="Times New Roman"/>
        </w:rPr>
      </w:pPr>
      <w:r w:rsidRPr="0055262C">
        <w:rPr>
          <w:rFonts w:ascii="Palatino Linotype" w:hAnsi="Palatino Linotype" w:cs="Times New Roman"/>
        </w:rPr>
        <w:t>MORAES, A. de; CARVALHO, P. C. de F.; PELISSARI, A.; ALVES, S. J</w:t>
      </w:r>
      <w:proofErr w:type="gramStart"/>
      <w:r w:rsidRPr="0055262C">
        <w:rPr>
          <w:rFonts w:ascii="Palatino Linotype" w:hAnsi="Palatino Linotype" w:cs="Times New Roman"/>
        </w:rPr>
        <w:t>.;</w:t>
      </w:r>
      <w:proofErr w:type="gramEnd"/>
      <w:r w:rsidRPr="0055262C">
        <w:rPr>
          <w:rFonts w:ascii="Palatino Linotype" w:hAnsi="Palatino Linotype" w:cs="Times New Roman"/>
        </w:rPr>
        <w:t xml:space="preserve"> LANG, C. R. Sistemas de integração lavoura-pecuária no </w:t>
      </w:r>
      <w:proofErr w:type="spellStart"/>
      <w:r w:rsidRPr="0055262C">
        <w:rPr>
          <w:rFonts w:ascii="Palatino Linotype" w:hAnsi="Palatino Linotype" w:cs="Times New Roman"/>
        </w:rPr>
        <w:t>Subtrópico</w:t>
      </w:r>
      <w:proofErr w:type="spellEnd"/>
      <w:r w:rsidRPr="0055262C">
        <w:rPr>
          <w:rFonts w:ascii="Palatino Linotype" w:hAnsi="Palatino Linotype" w:cs="Times New Roman"/>
        </w:rPr>
        <w:t xml:space="preserve"> da América do Sul: exemplos do Sul do Brasil. In: SIMPÓSIO INTERNACIONAL EM INTEGRAÇÃO LAVOURA-PECUÁRIA, 2007, Curitiba. </w:t>
      </w:r>
      <w:r w:rsidRPr="0055262C">
        <w:rPr>
          <w:rFonts w:ascii="Palatino Linotype" w:hAnsi="Palatino Linotype" w:cs="Times New Roman"/>
          <w:i/>
        </w:rPr>
        <w:t xml:space="preserve">Anais... </w:t>
      </w:r>
      <w:r w:rsidRPr="0055262C">
        <w:rPr>
          <w:rFonts w:ascii="Palatino Linotype" w:hAnsi="Palatino Linotype" w:cs="Times New Roman"/>
        </w:rPr>
        <w:t xml:space="preserve">Curitiba: UFPR: Ohio </w:t>
      </w:r>
      <w:proofErr w:type="spellStart"/>
      <w:r w:rsidRPr="0055262C">
        <w:rPr>
          <w:rFonts w:ascii="Palatino Linotype" w:hAnsi="Palatino Linotype" w:cs="Times New Roman"/>
        </w:rPr>
        <w:t>State</w:t>
      </w:r>
      <w:proofErr w:type="spellEnd"/>
      <w:r w:rsidRPr="0055262C">
        <w:rPr>
          <w:rFonts w:ascii="Palatino Linotype" w:hAnsi="Palatino Linotype" w:cs="Times New Roman"/>
        </w:rPr>
        <w:t xml:space="preserve"> </w:t>
      </w:r>
      <w:proofErr w:type="spellStart"/>
      <w:r w:rsidRPr="0055262C">
        <w:rPr>
          <w:rFonts w:ascii="Palatino Linotype" w:hAnsi="Palatino Linotype" w:cs="Times New Roman"/>
        </w:rPr>
        <w:t>University</w:t>
      </w:r>
      <w:proofErr w:type="spellEnd"/>
      <w:r w:rsidRPr="0055262C">
        <w:rPr>
          <w:rFonts w:ascii="Palatino Linotype" w:hAnsi="Palatino Linotype" w:cs="Times New Roman"/>
        </w:rPr>
        <w:t>, 2007. 27 p. 1 CD-ROM.</w:t>
      </w:r>
    </w:p>
    <w:p w:rsidR="00A73E58" w:rsidRPr="0055262C" w:rsidRDefault="00A73E58" w:rsidP="00A73E58">
      <w:pPr>
        <w:spacing w:line="240" w:lineRule="auto"/>
        <w:ind w:firstLine="0"/>
        <w:jc w:val="left"/>
        <w:rPr>
          <w:rFonts w:ascii="Palatino Linotype" w:hAnsi="Palatino Linotype" w:cs="Times New Roman"/>
        </w:rPr>
      </w:pPr>
    </w:p>
    <w:p w:rsidR="00A73E58" w:rsidRPr="0055262C" w:rsidRDefault="00A73E58" w:rsidP="00A73E58">
      <w:pPr>
        <w:spacing w:line="240" w:lineRule="auto"/>
        <w:ind w:firstLine="0"/>
        <w:jc w:val="left"/>
        <w:rPr>
          <w:rStyle w:val="apple-converted-space"/>
          <w:rFonts w:ascii="Palatino Linotype" w:hAnsi="Palatino Linotype" w:cs="Times New Roman"/>
          <w:shd w:val="clear" w:color="auto" w:fill="FFFFFF"/>
        </w:rPr>
      </w:pPr>
      <w:r>
        <w:rPr>
          <w:rStyle w:val="apple-converted-space"/>
          <w:rFonts w:ascii="Palatino Linotype" w:hAnsi="Palatino Linotype" w:cs="Times New Roman"/>
          <w:shd w:val="clear" w:color="auto" w:fill="FFFFFF"/>
        </w:rPr>
        <w:t>NOVAIS, R. F.;</w:t>
      </w:r>
      <w:r w:rsidRPr="0055262C">
        <w:rPr>
          <w:rStyle w:val="apple-converted-space"/>
          <w:rFonts w:ascii="Palatino Linotype" w:hAnsi="Palatino Linotype" w:cs="Times New Roman"/>
          <w:shd w:val="clear" w:color="auto" w:fill="FFFFFF"/>
        </w:rPr>
        <w:t xml:space="preserve"> SMYTH, T.J. </w:t>
      </w:r>
      <w:r w:rsidRPr="0055262C">
        <w:rPr>
          <w:rStyle w:val="apple-converted-space"/>
          <w:rFonts w:ascii="Palatino Linotype" w:hAnsi="Palatino Linotype" w:cs="Times New Roman"/>
          <w:i/>
          <w:shd w:val="clear" w:color="auto" w:fill="FFFFFF"/>
        </w:rPr>
        <w:t>Fósforo em solo e planta em condições tropicais.</w:t>
      </w:r>
      <w:r w:rsidRPr="0055262C">
        <w:rPr>
          <w:rStyle w:val="apple-converted-space"/>
          <w:rFonts w:ascii="Palatino Linotype" w:hAnsi="Palatino Linotype" w:cs="Times New Roman"/>
          <w:shd w:val="clear" w:color="auto" w:fill="FFFFFF"/>
        </w:rPr>
        <w:t xml:space="preserve"> Viçosa, UFV-DPS, 1999. 399p.</w:t>
      </w:r>
    </w:p>
    <w:p w:rsidR="00A73E58" w:rsidRPr="0055262C" w:rsidRDefault="00A73E58" w:rsidP="00A73E58">
      <w:pPr>
        <w:spacing w:line="240" w:lineRule="auto"/>
        <w:ind w:firstLine="0"/>
        <w:jc w:val="left"/>
        <w:rPr>
          <w:rFonts w:ascii="Palatino Linotype" w:hAnsi="Palatino Linotype" w:cs="Times New Roman"/>
        </w:rPr>
      </w:pPr>
    </w:p>
    <w:p w:rsidR="00A73E58" w:rsidRPr="0055262C" w:rsidRDefault="00A73E58" w:rsidP="00A73E58">
      <w:pPr>
        <w:spacing w:line="240" w:lineRule="auto"/>
        <w:ind w:firstLine="0"/>
        <w:jc w:val="left"/>
        <w:rPr>
          <w:rFonts w:ascii="Palatino Linotype" w:hAnsi="Palatino Linotype" w:cs="Times New Roman"/>
        </w:rPr>
      </w:pPr>
      <w:r w:rsidRPr="0055262C">
        <w:rPr>
          <w:rFonts w:ascii="Palatino Linotype" w:hAnsi="Palatino Linotype" w:cs="Times New Roman"/>
        </w:rPr>
        <w:t>OLIVEIRA, A. P.; CARDOSO, M. O</w:t>
      </w:r>
      <w:proofErr w:type="gramStart"/>
      <w:r w:rsidRPr="0055262C">
        <w:rPr>
          <w:rFonts w:ascii="Palatino Linotype" w:hAnsi="Palatino Linotype" w:cs="Times New Roman"/>
        </w:rPr>
        <w:t>.;</w:t>
      </w:r>
      <w:proofErr w:type="gramEnd"/>
      <w:r w:rsidRPr="0055262C">
        <w:rPr>
          <w:rFonts w:ascii="Palatino Linotype" w:hAnsi="Palatino Linotype" w:cs="Times New Roman"/>
        </w:rPr>
        <w:t xml:space="preserve"> BARBOSA, L. J. N.; SILVA, J. E. L.; MORAIS, M. S. Resposta do feijão-vagem a P</w:t>
      </w:r>
      <w:r w:rsidRPr="0055262C">
        <w:rPr>
          <w:rFonts w:ascii="Palatino Linotype" w:hAnsi="Palatino Linotype" w:cs="Times New Roman"/>
          <w:vertAlign w:val="subscript"/>
        </w:rPr>
        <w:t>2</w:t>
      </w:r>
      <w:r w:rsidRPr="0055262C">
        <w:rPr>
          <w:rFonts w:ascii="Palatino Linotype" w:hAnsi="Palatino Linotype" w:cs="Times New Roman"/>
        </w:rPr>
        <w:t>O</w:t>
      </w:r>
      <w:r w:rsidRPr="0055262C">
        <w:rPr>
          <w:rFonts w:ascii="Palatino Linotype" w:hAnsi="Palatino Linotype" w:cs="Times New Roman"/>
          <w:vertAlign w:val="subscript"/>
        </w:rPr>
        <w:t>5</w:t>
      </w:r>
      <w:r w:rsidRPr="0055262C">
        <w:rPr>
          <w:rFonts w:ascii="Palatino Linotype" w:hAnsi="Palatino Linotype" w:cs="Times New Roman"/>
        </w:rPr>
        <w:t xml:space="preserve"> em solo arenoso com baixo teor de fósforo</w:t>
      </w:r>
      <w:r w:rsidRPr="0055262C">
        <w:rPr>
          <w:rFonts w:ascii="Palatino Linotype" w:hAnsi="Palatino Linotype" w:cs="Times New Roman"/>
          <w:b/>
        </w:rPr>
        <w:t xml:space="preserve">. </w:t>
      </w:r>
      <w:r w:rsidRPr="0055262C">
        <w:rPr>
          <w:rFonts w:ascii="Palatino Linotype" w:hAnsi="Palatino Linotype" w:cs="Times New Roman"/>
          <w:i/>
        </w:rPr>
        <w:t>Horticultura Brasileira,</w:t>
      </w:r>
      <w:r w:rsidRPr="0055262C">
        <w:rPr>
          <w:rFonts w:ascii="Palatino Linotype" w:hAnsi="Palatino Linotype" w:cs="Times New Roman"/>
        </w:rPr>
        <w:t xml:space="preserve"> Brasília, v.23, n.1, p.128-132, </w:t>
      </w:r>
      <w:proofErr w:type="spellStart"/>
      <w:r w:rsidRPr="0055262C">
        <w:rPr>
          <w:rFonts w:ascii="Palatino Linotype" w:hAnsi="Palatino Linotype" w:cs="Times New Roman"/>
        </w:rPr>
        <w:t>jan.-mar</w:t>
      </w:r>
      <w:proofErr w:type="spellEnd"/>
      <w:r w:rsidRPr="0055262C">
        <w:rPr>
          <w:rFonts w:ascii="Palatino Linotype" w:hAnsi="Palatino Linotype" w:cs="Times New Roman"/>
        </w:rPr>
        <w:t>. 2005.</w:t>
      </w:r>
    </w:p>
    <w:p w:rsidR="00A73E58" w:rsidRPr="0055262C" w:rsidRDefault="00A73E58" w:rsidP="00A73E58">
      <w:pPr>
        <w:spacing w:line="240" w:lineRule="auto"/>
        <w:ind w:firstLine="0"/>
        <w:jc w:val="left"/>
        <w:rPr>
          <w:rFonts w:ascii="Palatino Linotype" w:hAnsi="Palatino Linotype" w:cs="Times New Roman"/>
        </w:rPr>
      </w:pPr>
    </w:p>
    <w:p w:rsidR="00A73E58" w:rsidRPr="0055262C" w:rsidRDefault="00A73E58" w:rsidP="00A73E58">
      <w:pPr>
        <w:spacing w:line="240" w:lineRule="auto"/>
        <w:ind w:firstLine="0"/>
        <w:jc w:val="left"/>
        <w:rPr>
          <w:rFonts w:ascii="Palatino Linotype" w:hAnsi="Palatino Linotype" w:cs="Times New Roman"/>
        </w:rPr>
      </w:pPr>
      <w:r w:rsidRPr="0055262C">
        <w:rPr>
          <w:rFonts w:ascii="Palatino Linotype" w:hAnsi="Palatino Linotype" w:cs="Times New Roman"/>
        </w:rPr>
        <w:t xml:space="preserve">OLIVEIRA, J.S. Manejo do silo e utilização da silagem de milho e sorgo. In: CRUZ, J.C.; PEREIRA FILHO, I.A.; RODRIGUES, J.A.S. </w:t>
      </w:r>
      <w:proofErr w:type="gramStart"/>
      <w:r w:rsidRPr="0055262C">
        <w:rPr>
          <w:rFonts w:ascii="Palatino Linotype" w:hAnsi="Palatino Linotype" w:cs="Times New Roman"/>
          <w:i/>
        </w:rPr>
        <w:t>et</w:t>
      </w:r>
      <w:proofErr w:type="gramEnd"/>
      <w:r w:rsidRPr="0055262C">
        <w:rPr>
          <w:rFonts w:ascii="Palatino Linotype" w:hAnsi="Palatino Linotype" w:cs="Times New Roman"/>
          <w:i/>
        </w:rPr>
        <w:t xml:space="preserve"> al</w:t>
      </w:r>
      <w:r w:rsidRPr="0055262C">
        <w:rPr>
          <w:rFonts w:ascii="Palatino Linotype" w:hAnsi="Palatino Linotype" w:cs="Times New Roman"/>
        </w:rPr>
        <w:t xml:space="preserve">. (Eds.) </w:t>
      </w:r>
      <w:r w:rsidRPr="0055262C">
        <w:rPr>
          <w:rFonts w:ascii="Palatino Linotype" w:hAnsi="Palatino Linotype" w:cs="Times New Roman"/>
          <w:i/>
        </w:rPr>
        <w:t>Produção e utilização de silagem de milho e sorgo.</w:t>
      </w:r>
      <w:r w:rsidRPr="0055262C">
        <w:rPr>
          <w:rFonts w:ascii="Palatino Linotype" w:hAnsi="Palatino Linotype" w:cs="Times New Roman"/>
        </w:rPr>
        <w:t xml:space="preserve"> Sete Lagoas: Embrapa Milho e Sorgo, 2001. </w:t>
      </w:r>
      <w:proofErr w:type="gramStart"/>
      <w:r w:rsidRPr="0055262C">
        <w:rPr>
          <w:rFonts w:ascii="Palatino Linotype" w:hAnsi="Palatino Linotype" w:cs="Times New Roman"/>
        </w:rPr>
        <w:t>p.</w:t>
      </w:r>
      <w:proofErr w:type="gramEnd"/>
      <w:r w:rsidRPr="0055262C">
        <w:rPr>
          <w:rFonts w:ascii="Palatino Linotype" w:hAnsi="Palatino Linotype" w:cs="Times New Roman"/>
        </w:rPr>
        <w:t>473-518.</w:t>
      </w:r>
    </w:p>
    <w:p w:rsidR="00A73E58" w:rsidRPr="0055262C" w:rsidRDefault="00A73E58" w:rsidP="00A73E58">
      <w:pPr>
        <w:spacing w:line="240" w:lineRule="auto"/>
        <w:ind w:firstLine="0"/>
        <w:jc w:val="left"/>
        <w:rPr>
          <w:rFonts w:ascii="Palatino Linotype" w:hAnsi="Palatino Linotype" w:cs="Times New Roman"/>
        </w:rPr>
      </w:pPr>
    </w:p>
    <w:p w:rsidR="00A73E58" w:rsidRPr="0055262C" w:rsidRDefault="00A73E58" w:rsidP="00A73E58">
      <w:pPr>
        <w:spacing w:line="240" w:lineRule="auto"/>
        <w:ind w:firstLine="0"/>
        <w:jc w:val="left"/>
        <w:rPr>
          <w:rFonts w:ascii="Palatino Linotype" w:hAnsi="Palatino Linotype" w:cs="Times New Roman"/>
        </w:rPr>
      </w:pPr>
      <w:r w:rsidRPr="0055262C">
        <w:rPr>
          <w:rFonts w:ascii="Palatino Linotype" w:hAnsi="Palatino Linotype" w:cs="Times New Roman"/>
        </w:rPr>
        <w:t xml:space="preserve">OURIVES, O. E. A.; SOUZA, G. M.; TIRITAN, C. S.; SANTOS, D. H. Fertilizante orgânico como fonte de fósforo no cultivo inicial de </w:t>
      </w:r>
      <w:proofErr w:type="spellStart"/>
      <w:r w:rsidRPr="0055262C">
        <w:rPr>
          <w:rFonts w:ascii="Palatino Linotype" w:hAnsi="Palatino Linotype" w:cs="Times New Roman"/>
          <w:i/>
        </w:rPr>
        <w:t>Brachiaria</w:t>
      </w:r>
      <w:proofErr w:type="spellEnd"/>
      <w:r w:rsidRPr="0055262C">
        <w:rPr>
          <w:rFonts w:ascii="Palatino Linotype" w:hAnsi="Palatino Linotype" w:cs="Times New Roman"/>
          <w:i/>
        </w:rPr>
        <w:t xml:space="preserve"> </w:t>
      </w:r>
      <w:proofErr w:type="spellStart"/>
      <w:r w:rsidRPr="0055262C">
        <w:rPr>
          <w:rFonts w:ascii="Palatino Linotype" w:hAnsi="Palatino Linotype" w:cs="Times New Roman"/>
          <w:i/>
        </w:rPr>
        <w:t>brizantha</w:t>
      </w:r>
      <w:proofErr w:type="spellEnd"/>
      <w:r w:rsidRPr="0055262C">
        <w:rPr>
          <w:rFonts w:ascii="Palatino Linotype" w:hAnsi="Palatino Linotype" w:cs="Times New Roman"/>
        </w:rPr>
        <w:t xml:space="preserve"> cv. </w:t>
      </w:r>
      <w:proofErr w:type="spellStart"/>
      <w:r w:rsidRPr="0055262C">
        <w:rPr>
          <w:rFonts w:ascii="Palatino Linotype" w:hAnsi="Palatino Linotype" w:cs="Times New Roman"/>
        </w:rPr>
        <w:t>Marandú</w:t>
      </w:r>
      <w:proofErr w:type="spellEnd"/>
      <w:r w:rsidRPr="0055262C">
        <w:rPr>
          <w:rFonts w:ascii="Palatino Linotype" w:hAnsi="Palatino Linotype" w:cs="Times New Roman"/>
        </w:rPr>
        <w:t xml:space="preserve">. </w:t>
      </w:r>
      <w:proofErr w:type="gramStart"/>
      <w:r w:rsidRPr="0055262C">
        <w:rPr>
          <w:rFonts w:ascii="Palatino Linotype" w:hAnsi="Palatino Linotype" w:cs="Times New Roman"/>
        </w:rPr>
        <w:t>e</w:t>
      </w:r>
      <w:proofErr w:type="gramEnd"/>
      <w:r w:rsidRPr="0055262C">
        <w:rPr>
          <w:rFonts w:ascii="Palatino Linotype" w:hAnsi="Palatino Linotype" w:cs="Times New Roman"/>
        </w:rPr>
        <w:t xml:space="preserve">-ISSN 1983-4063 - www.agro.ufg.br/pat - </w:t>
      </w:r>
      <w:r w:rsidRPr="0055262C">
        <w:rPr>
          <w:rFonts w:ascii="Palatino Linotype" w:hAnsi="Palatino Linotype" w:cs="Times New Roman"/>
          <w:i/>
        </w:rPr>
        <w:t xml:space="preserve">Pesquisa Agropecuária Tropical, </w:t>
      </w:r>
      <w:r w:rsidRPr="0055262C">
        <w:rPr>
          <w:rFonts w:ascii="Palatino Linotype" w:hAnsi="Palatino Linotype" w:cs="Times New Roman"/>
        </w:rPr>
        <w:t>Goiânia, v. 40, n. 2, p. 126-132, abr./jun. 2010.</w:t>
      </w:r>
    </w:p>
    <w:p w:rsidR="00A73E58" w:rsidRDefault="00A73E58" w:rsidP="00A73E58">
      <w:pPr>
        <w:spacing w:line="240" w:lineRule="auto"/>
        <w:ind w:firstLine="0"/>
        <w:jc w:val="left"/>
        <w:rPr>
          <w:rFonts w:ascii="Palatino Linotype" w:hAnsi="Palatino Linotype" w:cs="Times New Roman"/>
        </w:rPr>
      </w:pPr>
    </w:p>
    <w:p w:rsidR="007E61E5" w:rsidRDefault="007E61E5" w:rsidP="007E61E5">
      <w:pPr>
        <w:spacing w:line="240" w:lineRule="auto"/>
        <w:ind w:firstLine="0"/>
        <w:jc w:val="left"/>
        <w:rPr>
          <w:rFonts w:ascii="Palatino Linotype" w:hAnsi="Palatino Linotype" w:cs="Times New Roman"/>
        </w:rPr>
      </w:pPr>
      <w:r w:rsidRPr="007E61E5">
        <w:rPr>
          <w:rFonts w:ascii="Palatino Linotype" w:hAnsi="Palatino Linotype" w:cs="Times New Roman"/>
        </w:rPr>
        <w:t xml:space="preserve">RAIJ, B. van. </w:t>
      </w:r>
      <w:r w:rsidRPr="007E61E5">
        <w:rPr>
          <w:rFonts w:ascii="Palatino Linotype" w:hAnsi="Palatino Linotype" w:cs="Times New Roman"/>
          <w:i/>
        </w:rPr>
        <w:t>Fertilidade do solo e adubação</w:t>
      </w:r>
      <w:r w:rsidRPr="007E61E5">
        <w:rPr>
          <w:rFonts w:ascii="Palatino Linotype" w:hAnsi="Palatino Linotype" w:cs="Times New Roman"/>
        </w:rPr>
        <w:t>.</w:t>
      </w:r>
      <w:r>
        <w:rPr>
          <w:rFonts w:ascii="Palatino Linotype" w:hAnsi="Palatino Linotype" w:cs="Times New Roman"/>
        </w:rPr>
        <w:t xml:space="preserve"> </w:t>
      </w:r>
      <w:r w:rsidRPr="007E61E5">
        <w:rPr>
          <w:rFonts w:ascii="Palatino Linotype" w:hAnsi="Palatino Linotype" w:cs="Times New Roman"/>
        </w:rPr>
        <w:t>Piracicaba: Agronômica Ceres, Associação Brasileira</w:t>
      </w:r>
      <w:r>
        <w:rPr>
          <w:rFonts w:ascii="Palatino Linotype" w:hAnsi="Palatino Linotype" w:cs="Times New Roman"/>
        </w:rPr>
        <w:t xml:space="preserve"> </w:t>
      </w:r>
      <w:r w:rsidRPr="007E61E5">
        <w:rPr>
          <w:rFonts w:ascii="Palatino Linotype" w:hAnsi="Palatino Linotype" w:cs="Times New Roman"/>
        </w:rPr>
        <w:t>para a Pesquisa da Potassa e do Fosfato, 1991.</w:t>
      </w:r>
    </w:p>
    <w:p w:rsidR="007E61E5" w:rsidRPr="0055262C" w:rsidRDefault="007E61E5" w:rsidP="00A73E58">
      <w:pPr>
        <w:spacing w:line="240" w:lineRule="auto"/>
        <w:ind w:firstLine="0"/>
        <w:jc w:val="left"/>
        <w:rPr>
          <w:rFonts w:ascii="Palatino Linotype" w:hAnsi="Palatino Linotype" w:cs="Times New Roman"/>
        </w:rPr>
      </w:pPr>
    </w:p>
    <w:p w:rsidR="00A73E58" w:rsidRPr="0055262C" w:rsidRDefault="00A73E58" w:rsidP="00A73E58">
      <w:pPr>
        <w:spacing w:line="240" w:lineRule="auto"/>
        <w:ind w:firstLine="0"/>
        <w:jc w:val="left"/>
        <w:rPr>
          <w:rFonts w:ascii="Palatino Linotype" w:hAnsi="Palatino Linotype" w:cs="Times New Roman"/>
        </w:rPr>
      </w:pPr>
      <w:r w:rsidRPr="0055262C">
        <w:rPr>
          <w:rFonts w:ascii="Palatino Linotype" w:hAnsi="Palatino Linotype" w:cs="Times New Roman"/>
        </w:rPr>
        <w:t>SILVA, D.J.; ALV</w:t>
      </w:r>
      <w:r>
        <w:rPr>
          <w:rFonts w:ascii="Palatino Linotype" w:hAnsi="Palatino Linotype" w:cs="Times New Roman"/>
        </w:rPr>
        <w:t>ARENGA, R.C.; ALVAREZ V.; V.H.;</w:t>
      </w:r>
      <w:r w:rsidRPr="0055262C">
        <w:rPr>
          <w:rFonts w:ascii="Palatino Linotype" w:hAnsi="Palatino Linotype" w:cs="Times New Roman"/>
        </w:rPr>
        <w:t xml:space="preserve"> SOARES, P.C. Localização de fósforo e de cálcio no solo e seus efeitos sobre o desenvolvimento inicial do milho. </w:t>
      </w:r>
      <w:r w:rsidRPr="0055262C">
        <w:rPr>
          <w:rFonts w:ascii="Palatino Linotype" w:hAnsi="Palatino Linotype" w:cs="Times New Roman"/>
          <w:i/>
        </w:rPr>
        <w:t>Revista Brasileira de Ciência do Solo,</w:t>
      </w:r>
      <w:r w:rsidRPr="0055262C">
        <w:rPr>
          <w:rFonts w:ascii="Palatino Linotype" w:hAnsi="Palatino Linotype" w:cs="Times New Roman"/>
        </w:rPr>
        <w:t xml:space="preserve"> </w:t>
      </w:r>
      <w:proofErr w:type="gramStart"/>
      <w:r w:rsidRPr="0055262C">
        <w:rPr>
          <w:rFonts w:ascii="Palatino Linotype" w:hAnsi="Palatino Linotype" w:cs="Times New Roman"/>
        </w:rPr>
        <w:t>17:203</w:t>
      </w:r>
      <w:proofErr w:type="gramEnd"/>
      <w:r w:rsidRPr="0055262C">
        <w:rPr>
          <w:rFonts w:ascii="Palatino Linotype" w:hAnsi="Palatino Linotype" w:cs="Times New Roman"/>
        </w:rPr>
        <w:t>-209, 1993.</w:t>
      </w:r>
    </w:p>
    <w:p w:rsidR="00A73E58" w:rsidRPr="0055262C" w:rsidRDefault="00A73E58" w:rsidP="00A73E58">
      <w:pPr>
        <w:spacing w:line="240" w:lineRule="auto"/>
        <w:ind w:firstLine="0"/>
        <w:jc w:val="left"/>
        <w:rPr>
          <w:rFonts w:ascii="Palatino Linotype" w:hAnsi="Palatino Linotype" w:cs="Times New Roman"/>
        </w:rPr>
      </w:pPr>
    </w:p>
    <w:p w:rsidR="00A73E58" w:rsidRPr="0055262C" w:rsidRDefault="00A73E58" w:rsidP="00A73E58">
      <w:pPr>
        <w:spacing w:line="240" w:lineRule="auto"/>
        <w:ind w:firstLine="0"/>
        <w:jc w:val="left"/>
        <w:rPr>
          <w:rFonts w:ascii="Palatino Linotype" w:hAnsi="Palatino Linotype" w:cs="Times New Roman"/>
        </w:rPr>
      </w:pPr>
      <w:r w:rsidRPr="0055262C">
        <w:rPr>
          <w:rFonts w:ascii="Palatino Linotype" w:hAnsi="Palatino Linotype" w:cs="Times New Roman"/>
        </w:rPr>
        <w:t>SILVA, T. S.; SANTOS, F. E</w:t>
      </w:r>
      <w:proofErr w:type="gramStart"/>
      <w:r w:rsidRPr="0055262C">
        <w:rPr>
          <w:rFonts w:ascii="Palatino Linotype" w:hAnsi="Palatino Linotype" w:cs="Times New Roman"/>
        </w:rPr>
        <w:t>.;</w:t>
      </w:r>
      <w:proofErr w:type="gramEnd"/>
      <w:r w:rsidRPr="0055262C">
        <w:rPr>
          <w:rFonts w:ascii="Palatino Linotype" w:hAnsi="Palatino Linotype" w:cs="Times New Roman"/>
        </w:rPr>
        <w:t xml:space="preserve"> NETO, O. N. da S.; SILVA, A. de A.; LANA, R. M. Q. </w:t>
      </w:r>
      <w:r w:rsidRPr="0055262C">
        <w:rPr>
          <w:rFonts w:ascii="Palatino Linotype" w:hAnsi="Palatino Linotype" w:cs="Times New Roman"/>
          <w:i/>
        </w:rPr>
        <w:t>Aspectos vegetativos do milho após aplicação de doses de MAP revestidos por polímeros de liberação gradual em solo de textura média.</w:t>
      </w:r>
      <w:r w:rsidRPr="0055262C">
        <w:rPr>
          <w:rFonts w:ascii="Palatino Linotype" w:hAnsi="Palatino Linotype" w:cs="Times New Roman"/>
        </w:rPr>
        <w:t xml:space="preserve"> In: XXVIII Congresso Nacional de Milho e Sorgo, 2010, Goiânia: Associação Brasileira de Milho e Sorgo.</w:t>
      </w:r>
    </w:p>
    <w:p w:rsidR="00A73E58" w:rsidRPr="0055262C" w:rsidRDefault="00A73E58" w:rsidP="00A73E58">
      <w:pPr>
        <w:spacing w:line="240" w:lineRule="auto"/>
        <w:ind w:firstLine="0"/>
        <w:jc w:val="left"/>
        <w:rPr>
          <w:rFonts w:ascii="Palatino Linotype" w:hAnsi="Palatino Linotype" w:cs="Times New Roman"/>
        </w:rPr>
      </w:pPr>
    </w:p>
    <w:p w:rsidR="00A73E58" w:rsidRPr="0055262C" w:rsidRDefault="00A73E58" w:rsidP="00A73E58">
      <w:pPr>
        <w:spacing w:line="240" w:lineRule="auto"/>
        <w:ind w:firstLine="0"/>
        <w:jc w:val="left"/>
        <w:rPr>
          <w:rFonts w:ascii="Palatino Linotype" w:hAnsi="Palatino Linotype" w:cs="Times New Roman"/>
        </w:rPr>
      </w:pPr>
      <w:r w:rsidRPr="0055262C">
        <w:rPr>
          <w:rFonts w:ascii="Palatino Linotype" w:hAnsi="Palatino Linotype" w:cs="Times New Roman"/>
        </w:rPr>
        <w:t xml:space="preserve">TAIZ, L.; ZEIGER, E. </w:t>
      </w:r>
      <w:r w:rsidRPr="0055262C">
        <w:rPr>
          <w:rFonts w:ascii="Palatino Linotype" w:hAnsi="Palatino Linotype" w:cs="Times New Roman"/>
          <w:i/>
        </w:rPr>
        <w:t>Fisiologia vegetal.</w:t>
      </w:r>
      <w:r w:rsidRPr="0055262C">
        <w:rPr>
          <w:rFonts w:ascii="Palatino Linotype" w:hAnsi="Palatino Linotype" w:cs="Times New Roman"/>
        </w:rPr>
        <w:t xml:space="preserve"> 3ª ed. Artmed, Porto Alegre, 2004. 526p.</w:t>
      </w:r>
    </w:p>
    <w:p w:rsidR="00A73E58" w:rsidRPr="0055262C" w:rsidRDefault="00A73E58" w:rsidP="00A73E58">
      <w:pPr>
        <w:spacing w:line="240" w:lineRule="auto"/>
        <w:ind w:firstLine="0"/>
        <w:jc w:val="left"/>
        <w:rPr>
          <w:rFonts w:ascii="Palatino Linotype" w:hAnsi="Palatino Linotype" w:cs="Times New Roman"/>
        </w:rPr>
      </w:pPr>
    </w:p>
    <w:p w:rsidR="008A7D27" w:rsidRPr="00911E6C" w:rsidRDefault="00A73E58" w:rsidP="005D7AD6">
      <w:pPr>
        <w:spacing w:line="240" w:lineRule="auto"/>
        <w:ind w:firstLine="0"/>
        <w:jc w:val="left"/>
        <w:rPr>
          <w:rFonts w:ascii="Palatino Linotype" w:hAnsi="Palatino Linotype" w:cs="Times New Roman"/>
        </w:rPr>
      </w:pPr>
      <w:r w:rsidRPr="0055262C">
        <w:rPr>
          <w:rFonts w:ascii="Palatino Linotype" w:hAnsi="Palatino Linotype" w:cs="Times New Roman"/>
        </w:rPr>
        <w:t>TOWNSEND, C. R.; COSTA, N.L.; PEREIRA, R.G. Renovação de pastagens degradadas em consórcio com milho na Amazônia Ocidental. In: CONGRESSO NACIONAL DE MILHO E SORGO, 18</w:t>
      </w:r>
      <w:proofErr w:type="gramStart"/>
      <w:r w:rsidRPr="0055262C">
        <w:rPr>
          <w:rFonts w:ascii="Palatino Linotype" w:hAnsi="Palatino Linotype" w:cs="Times New Roman"/>
        </w:rPr>
        <w:t>.,</w:t>
      </w:r>
      <w:proofErr w:type="gramEnd"/>
      <w:r w:rsidRPr="0055262C">
        <w:rPr>
          <w:rFonts w:ascii="Palatino Linotype" w:hAnsi="Palatino Linotype" w:cs="Times New Roman"/>
        </w:rPr>
        <w:t xml:space="preserve"> 2000, Uberlândia, </w:t>
      </w:r>
      <w:r w:rsidRPr="0055262C">
        <w:rPr>
          <w:rFonts w:ascii="Palatino Linotype" w:hAnsi="Palatino Linotype" w:cs="Times New Roman"/>
          <w:i/>
        </w:rPr>
        <w:t>Anais...</w:t>
      </w:r>
      <w:r w:rsidRPr="0055262C">
        <w:rPr>
          <w:rFonts w:ascii="Palatino Linotype" w:hAnsi="Palatino Linotype" w:cs="Times New Roman"/>
        </w:rPr>
        <w:t xml:space="preserve"> Uberlândia: Associação Brasileira de Milho e Sorgo, 2000.</w:t>
      </w:r>
    </w:p>
    <w:sectPr w:rsidR="008A7D27" w:rsidRPr="00911E6C" w:rsidSect="00ED4A95">
      <w:footerReference w:type="default" r:id="rId10"/>
      <w:pgSz w:w="11906" w:h="16838" w:code="9"/>
      <w:pgMar w:top="1701" w:right="1701" w:bottom="1701" w:left="1701" w:header="709" w:footer="454" w:gutter="0"/>
      <w:pgNumType w:start="4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8C5" w:rsidRDefault="005E48C5" w:rsidP="00DD6779">
      <w:pPr>
        <w:spacing w:line="240" w:lineRule="auto"/>
      </w:pPr>
      <w:r>
        <w:separator/>
      </w:r>
    </w:p>
  </w:endnote>
  <w:endnote w:type="continuationSeparator" w:id="0">
    <w:p w:rsidR="005E48C5" w:rsidRDefault="005E48C5" w:rsidP="00DD67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3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696" w:type="pct"/>
      <w:tblBorders>
        <w:insideV w:val="single" w:sz="18" w:space="0" w:color="4F81BD"/>
      </w:tblBorders>
      <w:tblCellMar>
        <w:top w:w="58" w:type="dxa"/>
        <w:left w:w="115" w:type="dxa"/>
        <w:bottom w:w="58" w:type="dxa"/>
        <w:right w:w="115" w:type="dxa"/>
      </w:tblCellMar>
      <w:tblLook w:val="04A0" w:firstRow="1" w:lastRow="0" w:firstColumn="1" w:lastColumn="0" w:noHBand="0" w:noVBand="1"/>
    </w:tblPr>
    <w:tblGrid>
      <w:gridCol w:w="2525"/>
      <w:gridCol w:w="7425"/>
    </w:tblGrid>
    <w:tr w:rsidR="00C55A18" w:rsidRPr="00C55A18" w:rsidTr="00C55A18">
      <w:tc>
        <w:tcPr>
          <w:tcW w:w="1269" w:type="pct"/>
          <w:tcBorders>
            <w:top w:val="nil"/>
            <w:left w:val="nil"/>
            <w:bottom w:val="nil"/>
            <w:right w:val="single" w:sz="4" w:space="0" w:color="auto"/>
          </w:tcBorders>
          <w:hideMark/>
        </w:tcPr>
        <w:p w:rsidR="00C55A18" w:rsidRPr="00C55A18" w:rsidRDefault="00C55A18" w:rsidP="00C55A18">
          <w:pPr>
            <w:tabs>
              <w:tab w:val="center" w:pos="4252"/>
              <w:tab w:val="right" w:pos="8504"/>
            </w:tabs>
            <w:spacing w:line="240" w:lineRule="auto"/>
            <w:ind w:firstLine="0"/>
            <w:jc w:val="right"/>
            <w:rPr>
              <w:rFonts w:ascii="Palatino Linotype" w:eastAsia="Times New Roman" w:hAnsi="Palatino Linotype" w:cs="Times New Roman"/>
              <w:color w:val="4F81BD"/>
              <w:sz w:val="20"/>
              <w:szCs w:val="20"/>
              <w:lang w:val="x-none" w:eastAsia="x-none"/>
            </w:rPr>
          </w:pPr>
          <w:r w:rsidRPr="00C55A18">
            <w:rPr>
              <w:rFonts w:ascii="Palatino Linotype" w:eastAsia="Times New Roman" w:hAnsi="Palatino Linotype" w:cs="Times New Roman"/>
              <w:sz w:val="20"/>
              <w:szCs w:val="20"/>
              <w:lang w:val="x-none" w:eastAsia="x-none"/>
            </w:rPr>
            <w:fldChar w:fldCharType="begin"/>
          </w:r>
          <w:r w:rsidRPr="00C55A18">
            <w:rPr>
              <w:rFonts w:ascii="Palatino Linotype" w:eastAsia="Times New Roman" w:hAnsi="Palatino Linotype" w:cs="Times New Roman"/>
              <w:sz w:val="20"/>
              <w:szCs w:val="20"/>
              <w:lang w:val="x-none" w:eastAsia="x-none"/>
            </w:rPr>
            <w:instrText>PAGE   \* MERGEFORMAT</w:instrText>
          </w:r>
          <w:r w:rsidRPr="00C55A18">
            <w:rPr>
              <w:rFonts w:ascii="Palatino Linotype" w:eastAsia="Times New Roman" w:hAnsi="Palatino Linotype" w:cs="Times New Roman"/>
              <w:sz w:val="20"/>
              <w:szCs w:val="20"/>
              <w:lang w:val="x-none" w:eastAsia="x-none"/>
            </w:rPr>
            <w:fldChar w:fldCharType="separate"/>
          </w:r>
          <w:r w:rsidR="006D136C">
            <w:rPr>
              <w:rFonts w:ascii="Palatino Linotype" w:eastAsia="Times New Roman" w:hAnsi="Palatino Linotype" w:cs="Times New Roman"/>
              <w:noProof/>
              <w:sz w:val="20"/>
              <w:szCs w:val="20"/>
              <w:lang w:val="x-none" w:eastAsia="x-none"/>
            </w:rPr>
            <w:t>49</w:t>
          </w:r>
          <w:r w:rsidRPr="00C55A18">
            <w:rPr>
              <w:rFonts w:ascii="Palatino Linotype" w:eastAsia="Times New Roman" w:hAnsi="Palatino Linotype" w:cs="Times New Roman"/>
              <w:sz w:val="20"/>
              <w:szCs w:val="20"/>
              <w:lang w:val="x-none" w:eastAsia="x-none"/>
            </w:rPr>
            <w:fldChar w:fldCharType="end"/>
          </w:r>
        </w:p>
      </w:tc>
      <w:tc>
        <w:tcPr>
          <w:tcW w:w="3731" w:type="pct"/>
          <w:tcBorders>
            <w:top w:val="nil"/>
            <w:left w:val="single" w:sz="4" w:space="0" w:color="auto"/>
            <w:bottom w:val="nil"/>
            <w:right w:val="nil"/>
          </w:tcBorders>
          <w:hideMark/>
        </w:tcPr>
        <w:p w:rsidR="00C55A18" w:rsidRPr="00C55A18" w:rsidRDefault="00C55A18" w:rsidP="006D136C">
          <w:pPr>
            <w:tabs>
              <w:tab w:val="center" w:pos="4252"/>
              <w:tab w:val="right" w:pos="8504"/>
            </w:tabs>
            <w:spacing w:line="240" w:lineRule="auto"/>
            <w:ind w:firstLine="0"/>
            <w:jc w:val="left"/>
            <w:rPr>
              <w:rFonts w:ascii="Palatino Linotype" w:eastAsia="Times New Roman" w:hAnsi="Palatino Linotype" w:cs="Times New Roman"/>
              <w:color w:val="4F81BD"/>
              <w:sz w:val="20"/>
              <w:szCs w:val="20"/>
              <w:lang w:val="x-none" w:eastAsia="x-none"/>
            </w:rPr>
          </w:pPr>
          <w:r w:rsidRPr="00C55A18">
            <w:rPr>
              <w:rFonts w:ascii="Palatino Linotype" w:eastAsia="Times New Roman" w:hAnsi="Palatino Linotype" w:cs="Times New Roman"/>
              <w:sz w:val="20"/>
              <w:szCs w:val="20"/>
              <w:lang w:val="x-none" w:eastAsia="x-none"/>
            </w:rPr>
            <w:t>Revista</w:t>
          </w:r>
          <w:r w:rsidRPr="00C55A18">
            <w:rPr>
              <w:rFonts w:ascii="Palatino Linotype" w:eastAsia="Times New Roman" w:hAnsi="Palatino Linotype" w:cs="Times New Roman"/>
              <w:i/>
              <w:sz w:val="20"/>
              <w:szCs w:val="20"/>
              <w:lang w:val="x-none" w:eastAsia="x-none"/>
            </w:rPr>
            <w:t xml:space="preserve"> </w:t>
          </w:r>
          <w:r w:rsidRPr="00C55A18">
            <w:rPr>
              <w:rFonts w:ascii="Palatino Linotype" w:eastAsia="Times New Roman" w:hAnsi="Palatino Linotype" w:cs="Times New Roman"/>
              <w:i/>
              <w:sz w:val="20"/>
              <w:szCs w:val="20"/>
              <w:lang w:eastAsia="x-none"/>
            </w:rPr>
            <w:t xml:space="preserve">Cerrado </w:t>
          </w:r>
          <w:proofErr w:type="spellStart"/>
          <w:r w:rsidRPr="00C55A18">
            <w:rPr>
              <w:rFonts w:ascii="Palatino Linotype" w:eastAsia="Times New Roman" w:hAnsi="Palatino Linotype" w:cs="Times New Roman"/>
              <w:i/>
              <w:sz w:val="20"/>
              <w:szCs w:val="20"/>
              <w:lang w:eastAsia="x-none"/>
            </w:rPr>
            <w:t>Agrociências</w:t>
          </w:r>
          <w:proofErr w:type="spellEnd"/>
          <w:r w:rsidRPr="00C55A18">
            <w:rPr>
              <w:rFonts w:ascii="Palatino Linotype" w:eastAsia="Times New Roman" w:hAnsi="Palatino Linotype" w:cs="Times New Roman"/>
              <w:sz w:val="20"/>
              <w:szCs w:val="20"/>
              <w:lang w:val="x-none" w:eastAsia="x-none"/>
            </w:rPr>
            <w:t xml:space="preserve">, </w:t>
          </w:r>
          <w:r w:rsidRPr="00C55A18">
            <w:rPr>
              <w:rFonts w:ascii="Palatino Linotype" w:eastAsia="Times New Roman" w:hAnsi="Palatino Linotype" w:cs="Times New Roman"/>
              <w:sz w:val="20"/>
              <w:szCs w:val="20"/>
              <w:lang w:eastAsia="x-none"/>
            </w:rPr>
            <w:t>(7)</w:t>
          </w:r>
          <w:r w:rsidRPr="00C55A18">
            <w:rPr>
              <w:rFonts w:ascii="Palatino Linotype" w:eastAsia="Times New Roman" w:hAnsi="Palatino Linotype" w:cs="Times New Roman"/>
              <w:sz w:val="20"/>
              <w:szCs w:val="20"/>
              <w:lang w:val="x-none" w:eastAsia="x-none"/>
            </w:rPr>
            <w:t xml:space="preserve">: </w:t>
          </w:r>
          <w:r w:rsidR="006D136C">
            <w:rPr>
              <w:rFonts w:ascii="Palatino Linotype" w:eastAsia="Times New Roman" w:hAnsi="Palatino Linotype" w:cs="Times New Roman"/>
              <w:sz w:val="20"/>
              <w:szCs w:val="20"/>
              <w:lang w:eastAsia="x-none"/>
            </w:rPr>
            <w:t>49-57</w:t>
          </w:r>
          <w:r w:rsidRPr="00C55A18">
            <w:rPr>
              <w:rFonts w:ascii="Palatino Linotype" w:eastAsia="Times New Roman" w:hAnsi="Palatino Linotype" w:cs="Times New Roman"/>
              <w:sz w:val="20"/>
              <w:szCs w:val="20"/>
              <w:lang w:val="x-none" w:eastAsia="x-none"/>
            </w:rPr>
            <w:t xml:space="preserve">, </w:t>
          </w:r>
          <w:r w:rsidRPr="00C55A18">
            <w:rPr>
              <w:rFonts w:ascii="Palatino Linotype" w:eastAsia="Times New Roman" w:hAnsi="Palatino Linotype" w:cs="Times New Roman"/>
              <w:sz w:val="20"/>
              <w:szCs w:val="20"/>
              <w:lang w:eastAsia="x-none"/>
            </w:rPr>
            <w:t>dez</w:t>
          </w:r>
          <w:r w:rsidRPr="00C55A18">
            <w:rPr>
              <w:rFonts w:ascii="Palatino Linotype" w:eastAsia="Times New Roman" w:hAnsi="Palatino Linotype" w:cs="Times New Roman"/>
              <w:sz w:val="20"/>
              <w:szCs w:val="20"/>
              <w:lang w:val="x-none" w:eastAsia="x-none"/>
            </w:rPr>
            <w:t>. 2016</w:t>
          </w:r>
        </w:p>
      </w:tc>
    </w:tr>
  </w:tbl>
  <w:p w:rsidR="00C55A18" w:rsidRDefault="00C55A1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8C5" w:rsidRDefault="005E48C5" w:rsidP="00DD6779">
      <w:pPr>
        <w:spacing w:line="240" w:lineRule="auto"/>
      </w:pPr>
      <w:r>
        <w:separator/>
      </w:r>
    </w:p>
  </w:footnote>
  <w:footnote w:type="continuationSeparator" w:id="0">
    <w:p w:rsidR="005E48C5" w:rsidRDefault="005E48C5" w:rsidP="00DD677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1B66"/>
    <w:multiLevelType w:val="multilevel"/>
    <w:tmpl w:val="D57215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0DA06B7C"/>
    <w:multiLevelType w:val="hybridMultilevel"/>
    <w:tmpl w:val="1F485E78"/>
    <w:lvl w:ilvl="0" w:tplc="6762B0A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DB92219"/>
    <w:multiLevelType w:val="hybridMultilevel"/>
    <w:tmpl w:val="8C0C47C8"/>
    <w:lvl w:ilvl="0" w:tplc="0416001B">
      <w:start w:val="1"/>
      <w:numFmt w:val="low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nsid w:val="0E0F7882"/>
    <w:multiLevelType w:val="multilevel"/>
    <w:tmpl w:val="E874273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7511D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1D120FF"/>
    <w:multiLevelType w:val="hybridMultilevel"/>
    <w:tmpl w:val="FCE47708"/>
    <w:lvl w:ilvl="0" w:tplc="1A3A81E8">
      <w:start w:val="1"/>
      <w:numFmt w:val="decimal"/>
      <w:lvlText w:val="%1."/>
      <w:lvlJc w:val="left"/>
      <w:pPr>
        <w:ind w:left="2280" w:hanging="360"/>
      </w:pPr>
      <w:rPr>
        <w:rFonts w:ascii="Times New Roman" w:hAnsi="Times New Roman"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2BA0F59"/>
    <w:multiLevelType w:val="multilevel"/>
    <w:tmpl w:val="A4AABE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182A32C0"/>
    <w:multiLevelType w:val="hybridMultilevel"/>
    <w:tmpl w:val="6A304F4E"/>
    <w:lvl w:ilvl="0" w:tplc="04160001">
      <w:start w:val="1"/>
      <w:numFmt w:val="bullet"/>
      <w:lvlText w:val=""/>
      <w:lvlJc w:val="left"/>
      <w:pPr>
        <w:ind w:left="2713" w:hanging="360"/>
      </w:pPr>
      <w:rPr>
        <w:rFonts w:ascii="Symbol" w:hAnsi="Symbol" w:hint="default"/>
      </w:rPr>
    </w:lvl>
    <w:lvl w:ilvl="1" w:tplc="04160003" w:tentative="1">
      <w:start w:val="1"/>
      <w:numFmt w:val="bullet"/>
      <w:lvlText w:val="o"/>
      <w:lvlJc w:val="left"/>
      <w:pPr>
        <w:ind w:left="3433" w:hanging="360"/>
      </w:pPr>
      <w:rPr>
        <w:rFonts w:ascii="Courier New" w:hAnsi="Courier New" w:cs="Courier New" w:hint="default"/>
      </w:rPr>
    </w:lvl>
    <w:lvl w:ilvl="2" w:tplc="04160005" w:tentative="1">
      <w:start w:val="1"/>
      <w:numFmt w:val="bullet"/>
      <w:lvlText w:val=""/>
      <w:lvlJc w:val="left"/>
      <w:pPr>
        <w:ind w:left="4153" w:hanging="360"/>
      </w:pPr>
      <w:rPr>
        <w:rFonts w:ascii="Wingdings" w:hAnsi="Wingdings" w:hint="default"/>
      </w:rPr>
    </w:lvl>
    <w:lvl w:ilvl="3" w:tplc="04160001" w:tentative="1">
      <w:start w:val="1"/>
      <w:numFmt w:val="bullet"/>
      <w:lvlText w:val=""/>
      <w:lvlJc w:val="left"/>
      <w:pPr>
        <w:ind w:left="4873" w:hanging="360"/>
      </w:pPr>
      <w:rPr>
        <w:rFonts w:ascii="Symbol" w:hAnsi="Symbol" w:hint="default"/>
      </w:rPr>
    </w:lvl>
    <w:lvl w:ilvl="4" w:tplc="04160003" w:tentative="1">
      <w:start w:val="1"/>
      <w:numFmt w:val="bullet"/>
      <w:lvlText w:val="o"/>
      <w:lvlJc w:val="left"/>
      <w:pPr>
        <w:ind w:left="5593" w:hanging="360"/>
      </w:pPr>
      <w:rPr>
        <w:rFonts w:ascii="Courier New" w:hAnsi="Courier New" w:cs="Courier New" w:hint="default"/>
      </w:rPr>
    </w:lvl>
    <w:lvl w:ilvl="5" w:tplc="04160005" w:tentative="1">
      <w:start w:val="1"/>
      <w:numFmt w:val="bullet"/>
      <w:lvlText w:val=""/>
      <w:lvlJc w:val="left"/>
      <w:pPr>
        <w:ind w:left="6313" w:hanging="360"/>
      </w:pPr>
      <w:rPr>
        <w:rFonts w:ascii="Wingdings" w:hAnsi="Wingdings" w:hint="default"/>
      </w:rPr>
    </w:lvl>
    <w:lvl w:ilvl="6" w:tplc="04160001" w:tentative="1">
      <w:start w:val="1"/>
      <w:numFmt w:val="bullet"/>
      <w:lvlText w:val=""/>
      <w:lvlJc w:val="left"/>
      <w:pPr>
        <w:ind w:left="7033" w:hanging="360"/>
      </w:pPr>
      <w:rPr>
        <w:rFonts w:ascii="Symbol" w:hAnsi="Symbol" w:hint="default"/>
      </w:rPr>
    </w:lvl>
    <w:lvl w:ilvl="7" w:tplc="04160003" w:tentative="1">
      <w:start w:val="1"/>
      <w:numFmt w:val="bullet"/>
      <w:lvlText w:val="o"/>
      <w:lvlJc w:val="left"/>
      <w:pPr>
        <w:ind w:left="7753" w:hanging="360"/>
      </w:pPr>
      <w:rPr>
        <w:rFonts w:ascii="Courier New" w:hAnsi="Courier New" w:cs="Courier New" w:hint="default"/>
      </w:rPr>
    </w:lvl>
    <w:lvl w:ilvl="8" w:tplc="04160005" w:tentative="1">
      <w:start w:val="1"/>
      <w:numFmt w:val="bullet"/>
      <w:lvlText w:val=""/>
      <w:lvlJc w:val="left"/>
      <w:pPr>
        <w:ind w:left="8473" w:hanging="360"/>
      </w:pPr>
      <w:rPr>
        <w:rFonts w:ascii="Wingdings" w:hAnsi="Wingdings" w:hint="default"/>
      </w:rPr>
    </w:lvl>
  </w:abstractNum>
  <w:abstractNum w:abstractNumId="8">
    <w:nsid w:val="185C27A5"/>
    <w:multiLevelType w:val="multilevel"/>
    <w:tmpl w:val="C3F8929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196C07A4"/>
    <w:multiLevelType w:val="multilevel"/>
    <w:tmpl w:val="726AE4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1AC53B24"/>
    <w:multiLevelType w:val="multilevel"/>
    <w:tmpl w:val="534855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30B3071A"/>
    <w:multiLevelType w:val="hybridMultilevel"/>
    <w:tmpl w:val="4F1A052A"/>
    <w:lvl w:ilvl="0" w:tplc="D71CFF7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2703493"/>
    <w:multiLevelType w:val="multilevel"/>
    <w:tmpl w:val="654694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3887647A"/>
    <w:multiLevelType w:val="hybridMultilevel"/>
    <w:tmpl w:val="40D0F710"/>
    <w:lvl w:ilvl="0" w:tplc="BA328B48">
      <w:start w:val="1"/>
      <w:numFmt w:val="decimal"/>
      <w:lvlText w:val="%1."/>
      <w:lvlJc w:val="left"/>
      <w:pPr>
        <w:ind w:left="26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4">
    <w:nsid w:val="3926208B"/>
    <w:multiLevelType w:val="hybridMultilevel"/>
    <w:tmpl w:val="6B844290"/>
    <w:lvl w:ilvl="0" w:tplc="8AFC5D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B3D4808"/>
    <w:multiLevelType w:val="hybridMultilevel"/>
    <w:tmpl w:val="350092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40106A1F"/>
    <w:multiLevelType w:val="multilevel"/>
    <w:tmpl w:val="954E58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05258EB"/>
    <w:multiLevelType w:val="hybridMultilevel"/>
    <w:tmpl w:val="FEF0E6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7CE440A"/>
    <w:multiLevelType w:val="multilevel"/>
    <w:tmpl w:val="D034FF6E"/>
    <w:lvl w:ilvl="0">
      <w:start w:val="1"/>
      <w:numFmt w:val="decimal"/>
      <w:pStyle w:val="Ttulo1"/>
      <w:lvlText w:val="%1"/>
      <w:lvlJc w:val="left"/>
      <w:pPr>
        <w:ind w:left="432" w:hanging="432"/>
      </w:pPr>
    </w:lvl>
    <w:lvl w:ilvl="1">
      <w:start w:val="1"/>
      <w:numFmt w:val="decimal"/>
      <w:pStyle w:val="Ttulo2"/>
      <w:lvlText w:val="%1.%2"/>
      <w:lvlJc w:val="left"/>
      <w:pPr>
        <w:ind w:left="2987"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9">
    <w:nsid w:val="5F6D2D92"/>
    <w:multiLevelType w:val="hybridMultilevel"/>
    <w:tmpl w:val="FD684918"/>
    <w:lvl w:ilvl="0" w:tplc="6762B0A4">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895431F"/>
    <w:multiLevelType w:val="hybridMultilevel"/>
    <w:tmpl w:val="93F83EE8"/>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abstractNumId w:val="0"/>
  </w:num>
  <w:num w:numId="2">
    <w:abstractNumId w:val="16"/>
  </w:num>
  <w:num w:numId="3">
    <w:abstractNumId w:val="13"/>
  </w:num>
  <w:num w:numId="4">
    <w:abstractNumId w:val="1"/>
  </w:num>
  <w:num w:numId="5">
    <w:abstractNumId w:val="3"/>
  </w:num>
  <w:num w:numId="6">
    <w:abstractNumId w:val="6"/>
  </w:num>
  <w:num w:numId="7">
    <w:abstractNumId w:val="10"/>
  </w:num>
  <w:num w:numId="8">
    <w:abstractNumId w:val="8"/>
  </w:num>
  <w:num w:numId="9">
    <w:abstractNumId w:val="12"/>
  </w:num>
  <w:num w:numId="10">
    <w:abstractNumId w:val="4"/>
  </w:num>
  <w:num w:numId="11">
    <w:abstractNumId w:val="9"/>
  </w:num>
  <w:num w:numId="12">
    <w:abstractNumId w:val="18"/>
  </w:num>
  <w:num w:numId="13">
    <w:abstractNumId w:val="20"/>
  </w:num>
  <w:num w:numId="14">
    <w:abstractNumId w:val="2"/>
  </w:num>
  <w:num w:numId="15">
    <w:abstractNumId w:val="19"/>
  </w:num>
  <w:num w:numId="16">
    <w:abstractNumId w:val="7"/>
  </w:num>
  <w:num w:numId="17">
    <w:abstractNumId w:val="17"/>
  </w:num>
  <w:num w:numId="18">
    <w:abstractNumId w:val="11"/>
  </w:num>
  <w:num w:numId="19">
    <w:abstractNumId w:val="15"/>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F6C"/>
    <w:rsid w:val="00000D67"/>
    <w:rsid w:val="000056FC"/>
    <w:rsid w:val="000059EF"/>
    <w:rsid w:val="000143FF"/>
    <w:rsid w:val="000206AF"/>
    <w:rsid w:val="00031524"/>
    <w:rsid w:val="00043803"/>
    <w:rsid w:val="00044C1B"/>
    <w:rsid w:val="00045F82"/>
    <w:rsid w:val="00063788"/>
    <w:rsid w:val="0006748C"/>
    <w:rsid w:val="000721BC"/>
    <w:rsid w:val="000732EC"/>
    <w:rsid w:val="000862E4"/>
    <w:rsid w:val="00092420"/>
    <w:rsid w:val="000A3E5E"/>
    <w:rsid w:val="000A7BC3"/>
    <w:rsid w:val="000C00C5"/>
    <w:rsid w:val="000D32DB"/>
    <w:rsid w:val="000D336F"/>
    <w:rsid w:val="000D46D5"/>
    <w:rsid w:val="000D4AD9"/>
    <w:rsid w:val="000D50E6"/>
    <w:rsid w:val="000E1E52"/>
    <w:rsid w:val="0010131D"/>
    <w:rsid w:val="001021EE"/>
    <w:rsid w:val="00106EE1"/>
    <w:rsid w:val="00111698"/>
    <w:rsid w:val="001147F9"/>
    <w:rsid w:val="00115309"/>
    <w:rsid w:val="001244E5"/>
    <w:rsid w:val="001264C0"/>
    <w:rsid w:val="00131C8B"/>
    <w:rsid w:val="00140728"/>
    <w:rsid w:val="0014100A"/>
    <w:rsid w:val="00144080"/>
    <w:rsid w:val="00144925"/>
    <w:rsid w:val="00145860"/>
    <w:rsid w:val="00152F4A"/>
    <w:rsid w:val="00154AA4"/>
    <w:rsid w:val="001655F3"/>
    <w:rsid w:val="0016688C"/>
    <w:rsid w:val="001937A5"/>
    <w:rsid w:val="001B155B"/>
    <w:rsid w:val="001B282F"/>
    <w:rsid w:val="001B6C96"/>
    <w:rsid w:val="001C2A1A"/>
    <w:rsid w:val="001C58C5"/>
    <w:rsid w:val="0020279F"/>
    <w:rsid w:val="002108FC"/>
    <w:rsid w:val="0022154B"/>
    <w:rsid w:val="0022237A"/>
    <w:rsid w:val="002230F7"/>
    <w:rsid w:val="0023084C"/>
    <w:rsid w:val="002366F7"/>
    <w:rsid w:val="00236D1E"/>
    <w:rsid w:val="00247AFD"/>
    <w:rsid w:val="00262187"/>
    <w:rsid w:val="00266911"/>
    <w:rsid w:val="00271466"/>
    <w:rsid w:val="002752EE"/>
    <w:rsid w:val="0028013D"/>
    <w:rsid w:val="00285FBA"/>
    <w:rsid w:val="00290EBC"/>
    <w:rsid w:val="002931EF"/>
    <w:rsid w:val="002A0265"/>
    <w:rsid w:val="002B34C1"/>
    <w:rsid w:val="002B3F78"/>
    <w:rsid w:val="002B57CB"/>
    <w:rsid w:val="002E60E2"/>
    <w:rsid w:val="002E620D"/>
    <w:rsid w:val="002F180E"/>
    <w:rsid w:val="002F272A"/>
    <w:rsid w:val="002F5632"/>
    <w:rsid w:val="003144FD"/>
    <w:rsid w:val="003249C3"/>
    <w:rsid w:val="00325895"/>
    <w:rsid w:val="00326FE5"/>
    <w:rsid w:val="00327F6C"/>
    <w:rsid w:val="00331680"/>
    <w:rsid w:val="00337206"/>
    <w:rsid w:val="0035314C"/>
    <w:rsid w:val="00357338"/>
    <w:rsid w:val="00372F29"/>
    <w:rsid w:val="00374903"/>
    <w:rsid w:val="00377B96"/>
    <w:rsid w:val="003A1BDB"/>
    <w:rsid w:val="003A24A3"/>
    <w:rsid w:val="003A4202"/>
    <w:rsid w:val="003B0800"/>
    <w:rsid w:val="003B484C"/>
    <w:rsid w:val="003D2150"/>
    <w:rsid w:val="003E399E"/>
    <w:rsid w:val="003F4F2A"/>
    <w:rsid w:val="004016E5"/>
    <w:rsid w:val="0040223F"/>
    <w:rsid w:val="00402EF2"/>
    <w:rsid w:val="00403916"/>
    <w:rsid w:val="0041349B"/>
    <w:rsid w:val="00414371"/>
    <w:rsid w:val="00415686"/>
    <w:rsid w:val="00416732"/>
    <w:rsid w:val="00417238"/>
    <w:rsid w:val="0042658B"/>
    <w:rsid w:val="004423C7"/>
    <w:rsid w:val="004449DA"/>
    <w:rsid w:val="0045418A"/>
    <w:rsid w:val="004676DF"/>
    <w:rsid w:val="004720F6"/>
    <w:rsid w:val="004771CC"/>
    <w:rsid w:val="0048106C"/>
    <w:rsid w:val="004874B1"/>
    <w:rsid w:val="00487AF9"/>
    <w:rsid w:val="00492B2F"/>
    <w:rsid w:val="0049608B"/>
    <w:rsid w:val="00497E14"/>
    <w:rsid w:val="004A2AD0"/>
    <w:rsid w:val="004A625A"/>
    <w:rsid w:val="004C0E28"/>
    <w:rsid w:val="004C1693"/>
    <w:rsid w:val="004E0CD3"/>
    <w:rsid w:val="004E7DA3"/>
    <w:rsid w:val="004F5926"/>
    <w:rsid w:val="004F7F29"/>
    <w:rsid w:val="00506787"/>
    <w:rsid w:val="00514A38"/>
    <w:rsid w:val="00533F26"/>
    <w:rsid w:val="005608D3"/>
    <w:rsid w:val="00576E66"/>
    <w:rsid w:val="00581EA1"/>
    <w:rsid w:val="005868A2"/>
    <w:rsid w:val="0059149B"/>
    <w:rsid w:val="005A1AAB"/>
    <w:rsid w:val="005A36AA"/>
    <w:rsid w:val="005B3B2F"/>
    <w:rsid w:val="005B79F9"/>
    <w:rsid w:val="005C41B5"/>
    <w:rsid w:val="005C687C"/>
    <w:rsid w:val="005C7A5D"/>
    <w:rsid w:val="005D42CE"/>
    <w:rsid w:val="005D7AD6"/>
    <w:rsid w:val="005E48C5"/>
    <w:rsid w:val="005F3E96"/>
    <w:rsid w:val="005F7D08"/>
    <w:rsid w:val="0062300B"/>
    <w:rsid w:val="00631CBF"/>
    <w:rsid w:val="00633C2B"/>
    <w:rsid w:val="00636285"/>
    <w:rsid w:val="00637342"/>
    <w:rsid w:val="00641177"/>
    <w:rsid w:val="00641EE5"/>
    <w:rsid w:val="0065305C"/>
    <w:rsid w:val="00654D52"/>
    <w:rsid w:val="006627B7"/>
    <w:rsid w:val="00666BCF"/>
    <w:rsid w:val="00673CA4"/>
    <w:rsid w:val="006808E2"/>
    <w:rsid w:val="00696DC0"/>
    <w:rsid w:val="00697E11"/>
    <w:rsid w:val="006A47C2"/>
    <w:rsid w:val="006A7400"/>
    <w:rsid w:val="006B3D01"/>
    <w:rsid w:val="006D136C"/>
    <w:rsid w:val="006D3C3D"/>
    <w:rsid w:val="006D76BE"/>
    <w:rsid w:val="006E07C7"/>
    <w:rsid w:val="00712163"/>
    <w:rsid w:val="00716CB8"/>
    <w:rsid w:val="00720809"/>
    <w:rsid w:val="007330D6"/>
    <w:rsid w:val="0073588F"/>
    <w:rsid w:val="00747C8C"/>
    <w:rsid w:val="00753627"/>
    <w:rsid w:val="00756778"/>
    <w:rsid w:val="00761B55"/>
    <w:rsid w:val="00764D3C"/>
    <w:rsid w:val="007655D2"/>
    <w:rsid w:val="00772C90"/>
    <w:rsid w:val="00774C3B"/>
    <w:rsid w:val="00776B4E"/>
    <w:rsid w:val="007817E8"/>
    <w:rsid w:val="007A5B71"/>
    <w:rsid w:val="007A7025"/>
    <w:rsid w:val="007A7BC1"/>
    <w:rsid w:val="007B6426"/>
    <w:rsid w:val="007B7AE6"/>
    <w:rsid w:val="007C08A4"/>
    <w:rsid w:val="007D484D"/>
    <w:rsid w:val="007D7556"/>
    <w:rsid w:val="007E61E5"/>
    <w:rsid w:val="007F1586"/>
    <w:rsid w:val="00815623"/>
    <w:rsid w:val="00833593"/>
    <w:rsid w:val="0083737E"/>
    <w:rsid w:val="00842B1F"/>
    <w:rsid w:val="0085002B"/>
    <w:rsid w:val="00857FE3"/>
    <w:rsid w:val="008639D9"/>
    <w:rsid w:val="008A5F74"/>
    <w:rsid w:val="008A6183"/>
    <w:rsid w:val="008A7D27"/>
    <w:rsid w:val="008A7FFB"/>
    <w:rsid w:val="008B219A"/>
    <w:rsid w:val="008B3681"/>
    <w:rsid w:val="008B585F"/>
    <w:rsid w:val="008C12BC"/>
    <w:rsid w:val="008C17B9"/>
    <w:rsid w:val="008D50FB"/>
    <w:rsid w:val="008E5284"/>
    <w:rsid w:val="008F624A"/>
    <w:rsid w:val="00903477"/>
    <w:rsid w:val="00905AB7"/>
    <w:rsid w:val="00911E6C"/>
    <w:rsid w:val="009159C0"/>
    <w:rsid w:val="0093166F"/>
    <w:rsid w:val="009318C8"/>
    <w:rsid w:val="00940A53"/>
    <w:rsid w:val="00941F3B"/>
    <w:rsid w:val="009621A9"/>
    <w:rsid w:val="009702CD"/>
    <w:rsid w:val="00986D6D"/>
    <w:rsid w:val="0099137D"/>
    <w:rsid w:val="0099339F"/>
    <w:rsid w:val="009A06AB"/>
    <w:rsid w:val="009A1D45"/>
    <w:rsid w:val="009A1EC3"/>
    <w:rsid w:val="009A2868"/>
    <w:rsid w:val="009A3DBF"/>
    <w:rsid w:val="009A546F"/>
    <w:rsid w:val="009A66F6"/>
    <w:rsid w:val="009A7B88"/>
    <w:rsid w:val="009B2915"/>
    <w:rsid w:val="009B2F5A"/>
    <w:rsid w:val="009B58BF"/>
    <w:rsid w:val="009B5D2F"/>
    <w:rsid w:val="009C10A0"/>
    <w:rsid w:val="009C34D9"/>
    <w:rsid w:val="009D1047"/>
    <w:rsid w:val="009D2398"/>
    <w:rsid w:val="009D505D"/>
    <w:rsid w:val="009D6149"/>
    <w:rsid w:val="009D672A"/>
    <w:rsid w:val="009F61AC"/>
    <w:rsid w:val="009F76CA"/>
    <w:rsid w:val="009F7AD7"/>
    <w:rsid w:val="009F7D30"/>
    <w:rsid w:val="00A02519"/>
    <w:rsid w:val="00A133BF"/>
    <w:rsid w:val="00A152B1"/>
    <w:rsid w:val="00A15D27"/>
    <w:rsid w:val="00A205E0"/>
    <w:rsid w:val="00A21CAF"/>
    <w:rsid w:val="00A220D1"/>
    <w:rsid w:val="00A24780"/>
    <w:rsid w:val="00A30156"/>
    <w:rsid w:val="00A31AC8"/>
    <w:rsid w:val="00A3340C"/>
    <w:rsid w:val="00A364C1"/>
    <w:rsid w:val="00A73E58"/>
    <w:rsid w:val="00A76E9D"/>
    <w:rsid w:val="00A86127"/>
    <w:rsid w:val="00A918D9"/>
    <w:rsid w:val="00AA0D5A"/>
    <w:rsid w:val="00AA1875"/>
    <w:rsid w:val="00AA2AAD"/>
    <w:rsid w:val="00AB0046"/>
    <w:rsid w:val="00AE1973"/>
    <w:rsid w:val="00AE3039"/>
    <w:rsid w:val="00AE352F"/>
    <w:rsid w:val="00AE46D2"/>
    <w:rsid w:val="00AE70F9"/>
    <w:rsid w:val="00AF3BA4"/>
    <w:rsid w:val="00AF559C"/>
    <w:rsid w:val="00B0099B"/>
    <w:rsid w:val="00B018F1"/>
    <w:rsid w:val="00B07C6B"/>
    <w:rsid w:val="00B33C9B"/>
    <w:rsid w:val="00B445A6"/>
    <w:rsid w:val="00B44A16"/>
    <w:rsid w:val="00B45E79"/>
    <w:rsid w:val="00B60CAE"/>
    <w:rsid w:val="00B6193C"/>
    <w:rsid w:val="00B619F6"/>
    <w:rsid w:val="00B623AA"/>
    <w:rsid w:val="00B64E53"/>
    <w:rsid w:val="00B67E9C"/>
    <w:rsid w:val="00B723FA"/>
    <w:rsid w:val="00B73CE5"/>
    <w:rsid w:val="00B91CD2"/>
    <w:rsid w:val="00B9233A"/>
    <w:rsid w:val="00B957FE"/>
    <w:rsid w:val="00BA496E"/>
    <w:rsid w:val="00BA5894"/>
    <w:rsid w:val="00BB019E"/>
    <w:rsid w:val="00BB19BB"/>
    <w:rsid w:val="00BB1B8A"/>
    <w:rsid w:val="00BB3712"/>
    <w:rsid w:val="00BC6B90"/>
    <w:rsid w:val="00BD0502"/>
    <w:rsid w:val="00BD0AEF"/>
    <w:rsid w:val="00BD15A5"/>
    <w:rsid w:val="00BF0C52"/>
    <w:rsid w:val="00BF2292"/>
    <w:rsid w:val="00BF4D9B"/>
    <w:rsid w:val="00BF6E20"/>
    <w:rsid w:val="00C148C1"/>
    <w:rsid w:val="00C154D9"/>
    <w:rsid w:val="00C35BB4"/>
    <w:rsid w:val="00C366D9"/>
    <w:rsid w:val="00C434B3"/>
    <w:rsid w:val="00C44331"/>
    <w:rsid w:val="00C47298"/>
    <w:rsid w:val="00C47398"/>
    <w:rsid w:val="00C51276"/>
    <w:rsid w:val="00C55A18"/>
    <w:rsid w:val="00C57392"/>
    <w:rsid w:val="00C74159"/>
    <w:rsid w:val="00C803B6"/>
    <w:rsid w:val="00C82F7E"/>
    <w:rsid w:val="00C96CC5"/>
    <w:rsid w:val="00CA603E"/>
    <w:rsid w:val="00CA776B"/>
    <w:rsid w:val="00CB0E64"/>
    <w:rsid w:val="00CB22B3"/>
    <w:rsid w:val="00CB5C09"/>
    <w:rsid w:val="00CB6B98"/>
    <w:rsid w:val="00CC0463"/>
    <w:rsid w:val="00CD4133"/>
    <w:rsid w:val="00CD7EDD"/>
    <w:rsid w:val="00CE71D9"/>
    <w:rsid w:val="00CF0D88"/>
    <w:rsid w:val="00CF260B"/>
    <w:rsid w:val="00CF3136"/>
    <w:rsid w:val="00D01138"/>
    <w:rsid w:val="00D22514"/>
    <w:rsid w:val="00D27CAC"/>
    <w:rsid w:val="00D3050C"/>
    <w:rsid w:val="00D30794"/>
    <w:rsid w:val="00D3424F"/>
    <w:rsid w:val="00D435E8"/>
    <w:rsid w:val="00D55CBA"/>
    <w:rsid w:val="00D62503"/>
    <w:rsid w:val="00D64B44"/>
    <w:rsid w:val="00D76D8D"/>
    <w:rsid w:val="00D8125A"/>
    <w:rsid w:val="00D959FF"/>
    <w:rsid w:val="00D962D3"/>
    <w:rsid w:val="00DA1FA5"/>
    <w:rsid w:val="00DA2FA5"/>
    <w:rsid w:val="00DA3AA9"/>
    <w:rsid w:val="00DA4AF1"/>
    <w:rsid w:val="00DA55D2"/>
    <w:rsid w:val="00DC6927"/>
    <w:rsid w:val="00DD2C4F"/>
    <w:rsid w:val="00DD57EE"/>
    <w:rsid w:val="00DD6779"/>
    <w:rsid w:val="00DE0FCA"/>
    <w:rsid w:val="00DE65A6"/>
    <w:rsid w:val="00DE6D58"/>
    <w:rsid w:val="00DF2FA5"/>
    <w:rsid w:val="00DF309E"/>
    <w:rsid w:val="00E05548"/>
    <w:rsid w:val="00E1128A"/>
    <w:rsid w:val="00E12C9F"/>
    <w:rsid w:val="00E2201B"/>
    <w:rsid w:val="00E22652"/>
    <w:rsid w:val="00E22B05"/>
    <w:rsid w:val="00E25087"/>
    <w:rsid w:val="00E2771E"/>
    <w:rsid w:val="00E4108F"/>
    <w:rsid w:val="00E416C7"/>
    <w:rsid w:val="00E45DD9"/>
    <w:rsid w:val="00E52DE1"/>
    <w:rsid w:val="00E5389D"/>
    <w:rsid w:val="00E6726C"/>
    <w:rsid w:val="00E70735"/>
    <w:rsid w:val="00E74717"/>
    <w:rsid w:val="00E75818"/>
    <w:rsid w:val="00E75CAF"/>
    <w:rsid w:val="00E949F6"/>
    <w:rsid w:val="00E96D35"/>
    <w:rsid w:val="00EA5657"/>
    <w:rsid w:val="00EA660C"/>
    <w:rsid w:val="00EB060F"/>
    <w:rsid w:val="00EB5D85"/>
    <w:rsid w:val="00EC1EEC"/>
    <w:rsid w:val="00EC51ED"/>
    <w:rsid w:val="00EC6930"/>
    <w:rsid w:val="00ED4A95"/>
    <w:rsid w:val="00ED63AE"/>
    <w:rsid w:val="00EE3DAA"/>
    <w:rsid w:val="00EE5489"/>
    <w:rsid w:val="00EF6266"/>
    <w:rsid w:val="00F11857"/>
    <w:rsid w:val="00F11D47"/>
    <w:rsid w:val="00F244AA"/>
    <w:rsid w:val="00F2550E"/>
    <w:rsid w:val="00F470B5"/>
    <w:rsid w:val="00F52762"/>
    <w:rsid w:val="00F54092"/>
    <w:rsid w:val="00F5615E"/>
    <w:rsid w:val="00F675B3"/>
    <w:rsid w:val="00F74143"/>
    <w:rsid w:val="00F839B7"/>
    <w:rsid w:val="00F93209"/>
    <w:rsid w:val="00F93C1A"/>
    <w:rsid w:val="00FA4D27"/>
    <w:rsid w:val="00FB0861"/>
    <w:rsid w:val="00FB23B3"/>
    <w:rsid w:val="00FB4EF1"/>
    <w:rsid w:val="00FB56A2"/>
    <w:rsid w:val="00FC1F64"/>
    <w:rsid w:val="00FD443B"/>
    <w:rsid w:val="00FE33D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autoRedefine/>
    <w:uiPriority w:val="9"/>
    <w:qFormat/>
    <w:rsid w:val="005C687C"/>
    <w:pPr>
      <w:keepNext/>
      <w:keepLines/>
      <w:numPr>
        <w:numId w:val="12"/>
      </w:numPr>
      <w:ind w:left="0"/>
      <w:jc w:val="left"/>
      <w:outlineLvl w:val="0"/>
    </w:pPr>
    <w:rPr>
      <w:rFonts w:ascii="Times New Roman" w:eastAsiaTheme="majorEastAsia" w:hAnsi="Times New Roman" w:cs="Times New Roman"/>
      <w:b/>
      <w:caps/>
      <w:sz w:val="24"/>
      <w:szCs w:val="24"/>
    </w:rPr>
  </w:style>
  <w:style w:type="paragraph" w:styleId="Ttulo2">
    <w:name w:val="heading 2"/>
    <w:basedOn w:val="Normal"/>
    <w:next w:val="Normal"/>
    <w:link w:val="Ttulo2Char"/>
    <w:uiPriority w:val="9"/>
    <w:unhideWhenUsed/>
    <w:qFormat/>
    <w:rsid w:val="0073588F"/>
    <w:pPr>
      <w:keepNext/>
      <w:keepLines/>
      <w:numPr>
        <w:ilvl w:val="1"/>
        <w:numId w:val="12"/>
      </w:numPr>
      <w:ind w:left="0" w:firstLine="0"/>
      <w:outlineLvl w:val="1"/>
    </w:pPr>
    <w:rPr>
      <w:rFonts w:ascii="Times New Roman" w:eastAsiaTheme="majorEastAsia" w:hAnsi="Times New Roman" w:cstheme="majorBidi"/>
      <w:b/>
      <w:sz w:val="24"/>
      <w:szCs w:val="26"/>
    </w:rPr>
  </w:style>
  <w:style w:type="paragraph" w:styleId="Ttulo3">
    <w:name w:val="heading 3"/>
    <w:basedOn w:val="Normal"/>
    <w:next w:val="Normal"/>
    <w:link w:val="Ttulo3Char"/>
    <w:uiPriority w:val="9"/>
    <w:unhideWhenUsed/>
    <w:qFormat/>
    <w:rsid w:val="00415686"/>
    <w:pPr>
      <w:keepNext/>
      <w:keepLines/>
      <w:numPr>
        <w:ilvl w:val="2"/>
        <w:numId w:val="12"/>
      </w:numPr>
      <w:ind w:left="0" w:firstLine="0"/>
      <w:outlineLvl w:val="2"/>
    </w:pPr>
    <w:rPr>
      <w:rFonts w:ascii="Times New Roman" w:eastAsiaTheme="majorEastAsia" w:hAnsi="Times New Roman" w:cstheme="majorBidi"/>
      <w:sz w:val="24"/>
      <w:szCs w:val="24"/>
    </w:rPr>
  </w:style>
  <w:style w:type="paragraph" w:styleId="Ttulo4">
    <w:name w:val="heading 4"/>
    <w:basedOn w:val="Normal"/>
    <w:next w:val="Normal"/>
    <w:link w:val="Ttulo4Char"/>
    <w:uiPriority w:val="9"/>
    <w:unhideWhenUsed/>
    <w:qFormat/>
    <w:rsid w:val="00AA2AAD"/>
    <w:pPr>
      <w:keepNext/>
      <w:keepLines/>
      <w:numPr>
        <w:ilvl w:val="3"/>
        <w:numId w:val="12"/>
      </w:numPr>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semiHidden/>
    <w:unhideWhenUsed/>
    <w:qFormat/>
    <w:rsid w:val="00AA2AAD"/>
    <w:pPr>
      <w:keepNext/>
      <w:keepLines/>
      <w:numPr>
        <w:ilvl w:val="4"/>
        <w:numId w:val="12"/>
      </w:numPr>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semiHidden/>
    <w:unhideWhenUsed/>
    <w:qFormat/>
    <w:rsid w:val="00AA2AAD"/>
    <w:pPr>
      <w:keepNext/>
      <w:keepLines/>
      <w:numPr>
        <w:ilvl w:val="5"/>
        <w:numId w:val="12"/>
      </w:numPr>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uiPriority w:val="9"/>
    <w:semiHidden/>
    <w:unhideWhenUsed/>
    <w:qFormat/>
    <w:rsid w:val="00AA2AAD"/>
    <w:pPr>
      <w:keepNext/>
      <w:keepLines/>
      <w:numPr>
        <w:ilvl w:val="6"/>
        <w:numId w:val="12"/>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AA2AAD"/>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AA2AAD"/>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C687C"/>
    <w:rPr>
      <w:rFonts w:ascii="Times New Roman" w:eastAsiaTheme="majorEastAsia" w:hAnsi="Times New Roman" w:cs="Times New Roman"/>
      <w:b/>
      <w:caps/>
      <w:sz w:val="24"/>
      <w:szCs w:val="24"/>
    </w:rPr>
  </w:style>
  <w:style w:type="character" w:customStyle="1" w:styleId="Ttulo2Char">
    <w:name w:val="Título 2 Char"/>
    <w:basedOn w:val="Fontepargpadro"/>
    <w:link w:val="Ttulo2"/>
    <w:uiPriority w:val="9"/>
    <w:rsid w:val="0073588F"/>
    <w:rPr>
      <w:rFonts w:ascii="Times New Roman" w:eastAsiaTheme="majorEastAsia" w:hAnsi="Times New Roman" w:cstheme="majorBidi"/>
      <w:b/>
      <w:sz w:val="24"/>
      <w:szCs w:val="26"/>
    </w:rPr>
  </w:style>
  <w:style w:type="character" w:customStyle="1" w:styleId="apple-converted-space">
    <w:name w:val="apple-converted-space"/>
    <w:basedOn w:val="Fontepargpadro"/>
    <w:rsid w:val="009318C8"/>
  </w:style>
  <w:style w:type="paragraph" w:styleId="Cabealho">
    <w:name w:val="header"/>
    <w:basedOn w:val="Normal"/>
    <w:link w:val="CabealhoChar"/>
    <w:uiPriority w:val="99"/>
    <w:unhideWhenUsed/>
    <w:rsid w:val="00DD6779"/>
    <w:pPr>
      <w:tabs>
        <w:tab w:val="center" w:pos="4252"/>
        <w:tab w:val="right" w:pos="8504"/>
      </w:tabs>
      <w:spacing w:line="240" w:lineRule="auto"/>
    </w:pPr>
  </w:style>
  <w:style w:type="character" w:customStyle="1" w:styleId="CabealhoChar">
    <w:name w:val="Cabeçalho Char"/>
    <w:basedOn w:val="Fontepargpadro"/>
    <w:link w:val="Cabealho"/>
    <w:uiPriority w:val="99"/>
    <w:rsid w:val="00DD6779"/>
  </w:style>
  <w:style w:type="paragraph" w:styleId="Rodap">
    <w:name w:val="footer"/>
    <w:basedOn w:val="Normal"/>
    <w:link w:val="RodapChar"/>
    <w:uiPriority w:val="99"/>
    <w:unhideWhenUsed/>
    <w:rsid w:val="00DD6779"/>
    <w:pPr>
      <w:tabs>
        <w:tab w:val="center" w:pos="4252"/>
        <w:tab w:val="right" w:pos="8504"/>
      </w:tabs>
      <w:spacing w:line="240" w:lineRule="auto"/>
    </w:pPr>
  </w:style>
  <w:style w:type="character" w:customStyle="1" w:styleId="RodapChar">
    <w:name w:val="Rodapé Char"/>
    <w:basedOn w:val="Fontepargpadro"/>
    <w:link w:val="Rodap"/>
    <w:uiPriority w:val="99"/>
    <w:rsid w:val="00DD6779"/>
  </w:style>
  <w:style w:type="paragraph" w:customStyle="1" w:styleId="Text">
    <w:name w:val="Text"/>
    <w:basedOn w:val="Normal"/>
    <w:uiPriority w:val="99"/>
    <w:rsid w:val="003D2150"/>
    <w:pPr>
      <w:widowControl w:val="0"/>
      <w:autoSpaceDE w:val="0"/>
      <w:autoSpaceDN w:val="0"/>
      <w:spacing w:line="252" w:lineRule="auto"/>
      <w:ind w:firstLine="202"/>
    </w:pPr>
    <w:rPr>
      <w:rFonts w:ascii="Times New Roman" w:eastAsia="Times New Roman" w:hAnsi="Times New Roman" w:cs="Times New Roman"/>
      <w:sz w:val="20"/>
      <w:szCs w:val="20"/>
      <w:lang w:val="en-US"/>
    </w:rPr>
  </w:style>
  <w:style w:type="paragraph" w:styleId="PargrafodaLista">
    <w:name w:val="List Paragraph"/>
    <w:basedOn w:val="Normal"/>
    <w:uiPriority w:val="34"/>
    <w:qFormat/>
    <w:rsid w:val="00F52762"/>
    <w:pPr>
      <w:spacing w:line="240" w:lineRule="auto"/>
      <w:ind w:left="720" w:firstLine="0"/>
      <w:contextualSpacing/>
      <w:jc w:val="left"/>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rsid w:val="00415686"/>
    <w:rPr>
      <w:rFonts w:ascii="Times New Roman" w:eastAsiaTheme="majorEastAsia" w:hAnsi="Times New Roman" w:cstheme="majorBidi"/>
      <w:sz w:val="24"/>
      <w:szCs w:val="24"/>
    </w:rPr>
  </w:style>
  <w:style w:type="character" w:customStyle="1" w:styleId="Ttulo4Char">
    <w:name w:val="Título 4 Char"/>
    <w:basedOn w:val="Fontepargpadro"/>
    <w:link w:val="Ttulo4"/>
    <w:uiPriority w:val="9"/>
    <w:rsid w:val="00AA2AAD"/>
    <w:rPr>
      <w:rFonts w:asciiTheme="majorHAnsi" w:eastAsiaTheme="majorEastAsia" w:hAnsiTheme="majorHAnsi" w:cstheme="majorBidi"/>
      <w:i/>
      <w:iCs/>
      <w:color w:val="2E74B5" w:themeColor="accent1" w:themeShade="BF"/>
    </w:rPr>
  </w:style>
  <w:style w:type="character" w:customStyle="1" w:styleId="Ttulo5Char">
    <w:name w:val="Título 5 Char"/>
    <w:basedOn w:val="Fontepargpadro"/>
    <w:link w:val="Ttulo5"/>
    <w:uiPriority w:val="9"/>
    <w:semiHidden/>
    <w:rsid w:val="00AA2AAD"/>
    <w:rPr>
      <w:rFonts w:asciiTheme="majorHAnsi" w:eastAsiaTheme="majorEastAsia" w:hAnsiTheme="majorHAnsi" w:cstheme="majorBidi"/>
      <w:color w:val="2E74B5" w:themeColor="accent1" w:themeShade="BF"/>
    </w:rPr>
  </w:style>
  <w:style w:type="character" w:customStyle="1" w:styleId="Ttulo6Char">
    <w:name w:val="Título 6 Char"/>
    <w:basedOn w:val="Fontepargpadro"/>
    <w:link w:val="Ttulo6"/>
    <w:uiPriority w:val="9"/>
    <w:semiHidden/>
    <w:rsid w:val="00AA2AAD"/>
    <w:rPr>
      <w:rFonts w:asciiTheme="majorHAnsi" w:eastAsiaTheme="majorEastAsia" w:hAnsiTheme="majorHAnsi" w:cstheme="majorBidi"/>
      <w:color w:val="1F4D78" w:themeColor="accent1" w:themeShade="7F"/>
    </w:rPr>
  </w:style>
  <w:style w:type="character" w:customStyle="1" w:styleId="Ttulo7Char">
    <w:name w:val="Título 7 Char"/>
    <w:basedOn w:val="Fontepargpadro"/>
    <w:link w:val="Ttulo7"/>
    <w:uiPriority w:val="9"/>
    <w:semiHidden/>
    <w:rsid w:val="00AA2AAD"/>
    <w:rPr>
      <w:rFonts w:asciiTheme="majorHAnsi" w:eastAsiaTheme="majorEastAsia" w:hAnsiTheme="majorHAnsi" w:cstheme="majorBidi"/>
      <w:i/>
      <w:iCs/>
      <w:color w:val="1F4D78" w:themeColor="accent1" w:themeShade="7F"/>
    </w:rPr>
  </w:style>
  <w:style w:type="character" w:customStyle="1" w:styleId="Ttulo8Char">
    <w:name w:val="Título 8 Char"/>
    <w:basedOn w:val="Fontepargpadro"/>
    <w:link w:val="Ttulo8"/>
    <w:uiPriority w:val="9"/>
    <w:semiHidden/>
    <w:rsid w:val="00AA2AAD"/>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AA2AAD"/>
    <w:rPr>
      <w:rFonts w:asciiTheme="majorHAnsi" w:eastAsiaTheme="majorEastAsia" w:hAnsiTheme="majorHAnsi" w:cstheme="majorBidi"/>
      <w:i/>
      <w:iCs/>
      <w:color w:val="272727" w:themeColor="text1" w:themeTint="D8"/>
      <w:sz w:val="21"/>
      <w:szCs w:val="21"/>
    </w:rPr>
  </w:style>
  <w:style w:type="paragraph" w:styleId="CabealhodoSumrio">
    <w:name w:val="TOC Heading"/>
    <w:basedOn w:val="Ttulo1"/>
    <w:next w:val="Normal"/>
    <w:uiPriority w:val="39"/>
    <w:unhideWhenUsed/>
    <w:qFormat/>
    <w:rsid w:val="005C41B5"/>
    <w:pPr>
      <w:numPr>
        <w:numId w:val="0"/>
      </w:numPr>
      <w:spacing w:before="240" w:line="259" w:lineRule="auto"/>
      <w:outlineLvl w:val="9"/>
    </w:pPr>
    <w:rPr>
      <w:rFonts w:asciiTheme="majorHAnsi" w:hAnsiTheme="majorHAnsi" w:cstheme="majorBidi"/>
      <w:b w:val="0"/>
      <w:caps w:val="0"/>
      <w:color w:val="2E74B5" w:themeColor="accent1" w:themeShade="BF"/>
      <w:sz w:val="32"/>
      <w:szCs w:val="32"/>
      <w:lang w:eastAsia="pt-BR"/>
    </w:rPr>
  </w:style>
  <w:style w:type="paragraph" w:styleId="Sumrio1">
    <w:name w:val="toc 1"/>
    <w:basedOn w:val="Normal"/>
    <w:next w:val="Normal"/>
    <w:autoRedefine/>
    <w:uiPriority w:val="39"/>
    <w:unhideWhenUsed/>
    <w:rsid w:val="0006748C"/>
    <w:pPr>
      <w:tabs>
        <w:tab w:val="left" w:pos="1100"/>
        <w:tab w:val="right" w:leader="dot" w:pos="9061"/>
      </w:tabs>
      <w:spacing w:after="100"/>
    </w:pPr>
    <w:rPr>
      <w:rFonts w:ascii="Times New Roman" w:hAnsi="Times New Roman" w:cs="Times New Roman"/>
      <w:noProof/>
      <w:sz w:val="24"/>
      <w:szCs w:val="24"/>
    </w:rPr>
  </w:style>
  <w:style w:type="paragraph" w:styleId="Sumrio2">
    <w:name w:val="toc 2"/>
    <w:basedOn w:val="Normal"/>
    <w:next w:val="Normal"/>
    <w:autoRedefine/>
    <w:uiPriority w:val="39"/>
    <w:unhideWhenUsed/>
    <w:rsid w:val="00712163"/>
    <w:pPr>
      <w:tabs>
        <w:tab w:val="left" w:pos="1134"/>
        <w:tab w:val="right" w:leader="dot" w:pos="9061"/>
      </w:tabs>
      <w:ind w:firstLine="0"/>
    </w:pPr>
  </w:style>
  <w:style w:type="character" w:styleId="Hyperlink">
    <w:name w:val="Hyperlink"/>
    <w:basedOn w:val="Fontepargpadro"/>
    <w:uiPriority w:val="99"/>
    <w:unhideWhenUsed/>
    <w:rsid w:val="005C41B5"/>
    <w:rPr>
      <w:color w:val="0563C1" w:themeColor="hyperlink"/>
      <w:u w:val="single"/>
    </w:rPr>
  </w:style>
  <w:style w:type="paragraph" w:styleId="Sumrio3">
    <w:name w:val="toc 3"/>
    <w:basedOn w:val="Normal"/>
    <w:next w:val="Normal"/>
    <w:autoRedefine/>
    <w:uiPriority w:val="39"/>
    <w:unhideWhenUsed/>
    <w:rsid w:val="00712163"/>
    <w:pPr>
      <w:tabs>
        <w:tab w:val="left" w:pos="1134"/>
        <w:tab w:val="right" w:leader="dot" w:pos="9061"/>
      </w:tabs>
      <w:ind w:firstLine="0"/>
      <w:jc w:val="left"/>
    </w:pPr>
    <w:rPr>
      <w:rFonts w:eastAsiaTheme="minorEastAsia" w:cs="Times New Roman"/>
      <w:lang w:eastAsia="pt-BR"/>
    </w:rPr>
  </w:style>
  <w:style w:type="paragraph" w:customStyle="1" w:styleId="PargrafodaLista1">
    <w:name w:val="Parágrafo da Lista1"/>
    <w:basedOn w:val="Normal"/>
    <w:rsid w:val="00E45DD9"/>
    <w:pPr>
      <w:suppressAutoHyphens/>
      <w:spacing w:after="200" w:line="276" w:lineRule="auto"/>
      <w:ind w:firstLine="0"/>
      <w:jc w:val="left"/>
    </w:pPr>
    <w:rPr>
      <w:rFonts w:ascii="Calibri" w:eastAsia="Calibri" w:hAnsi="Calibri" w:cs="Calibri"/>
      <w:lang w:eastAsia="ar-SA"/>
    </w:rPr>
  </w:style>
  <w:style w:type="paragraph" w:styleId="Textodebalo">
    <w:name w:val="Balloon Text"/>
    <w:basedOn w:val="Normal"/>
    <w:link w:val="TextodebaloChar"/>
    <w:uiPriority w:val="99"/>
    <w:semiHidden/>
    <w:unhideWhenUsed/>
    <w:rsid w:val="00D6250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62503"/>
    <w:rPr>
      <w:rFonts w:ascii="Tahoma" w:hAnsi="Tahoma" w:cs="Tahoma"/>
      <w:sz w:val="16"/>
      <w:szCs w:val="16"/>
    </w:rPr>
  </w:style>
  <w:style w:type="character" w:styleId="Refdecomentrio">
    <w:name w:val="annotation reference"/>
    <w:basedOn w:val="Fontepargpadro"/>
    <w:uiPriority w:val="99"/>
    <w:semiHidden/>
    <w:unhideWhenUsed/>
    <w:rsid w:val="00D62503"/>
    <w:rPr>
      <w:sz w:val="16"/>
      <w:szCs w:val="16"/>
    </w:rPr>
  </w:style>
  <w:style w:type="paragraph" w:styleId="Textodecomentrio">
    <w:name w:val="annotation text"/>
    <w:basedOn w:val="Normal"/>
    <w:link w:val="TextodecomentrioChar"/>
    <w:uiPriority w:val="99"/>
    <w:semiHidden/>
    <w:unhideWhenUsed/>
    <w:rsid w:val="00D6250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62503"/>
    <w:rPr>
      <w:sz w:val="20"/>
      <w:szCs w:val="20"/>
    </w:rPr>
  </w:style>
  <w:style w:type="paragraph" w:styleId="Assuntodocomentrio">
    <w:name w:val="annotation subject"/>
    <w:basedOn w:val="Textodecomentrio"/>
    <w:next w:val="Textodecomentrio"/>
    <w:link w:val="AssuntodocomentrioChar"/>
    <w:uiPriority w:val="99"/>
    <w:semiHidden/>
    <w:unhideWhenUsed/>
    <w:rsid w:val="00D62503"/>
    <w:rPr>
      <w:b/>
      <w:bCs/>
    </w:rPr>
  </w:style>
  <w:style w:type="character" w:customStyle="1" w:styleId="AssuntodocomentrioChar">
    <w:name w:val="Assunto do comentário Char"/>
    <w:basedOn w:val="TextodecomentrioChar"/>
    <w:link w:val="Assuntodocomentrio"/>
    <w:uiPriority w:val="99"/>
    <w:semiHidden/>
    <w:rsid w:val="00D62503"/>
    <w:rPr>
      <w:b/>
      <w:bCs/>
      <w:sz w:val="20"/>
      <w:szCs w:val="20"/>
    </w:rPr>
  </w:style>
  <w:style w:type="character" w:styleId="Nmerodelinha">
    <w:name w:val="line number"/>
    <w:basedOn w:val="Fontepargpadro"/>
    <w:uiPriority w:val="99"/>
    <w:semiHidden/>
    <w:unhideWhenUsed/>
    <w:rsid w:val="00266911"/>
  </w:style>
  <w:style w:type="paragraph" w:styleId="Textodenotaderodap">
    <w:name w:val="footnote text"/>
    <w:basedOn w:val="Normal"/>
    <w:link w:val="TextodenotaderodapChar"/>
    <w:uiPriority w:val="99"/>
    <w:semiHidden/>
    <w:unhideWhenUsed/>
    <w:rsid w:val="005A1AAB"/>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5A1AAB"/>
    <w:rPr>
      <w:sz w:val="20"/>
      <w:szCs w:val="20"/>
    </w:rPr>
  </w:style>
  <w:style w:type="character" w:styleId="Refdenotaderodap">
    <w:name w:val="footnote reference"/>
    <w:basedOn w:val="Fontepargpadro"/>
    <w:uiPriority w:val="99"/>
    <w:semiHidden/>
    <w:unhideWhenUsed/>
    <w:rsid w:val="005A1AAB"/>
    <w:rPr>
      <w:vertAlign w:val="superscript"/>
    </w:rPr>
  </w:style>
  <w:style w:type="paragraph" w:customStyle="1" w:styleId="Default">
    <w:name w:val="Default"/>
    <w:rsid w:val="00911E6C"/>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eastAsia="pt-BR"/>
    </w:rPr>
  </w:style>
  <w:style w:type="character" w:customStyle="1" w:styleId="A6">
    <w:name w:val="A6"/>
    <w:uiPriority w:val="99"/>
    <w:rsid w:val="00911E6C"/>
    <w:rPr>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autoRedefine/>
    <w:uiPriority w:val="9"/>
    <w:qFormat/>
    <w:rsid w:val="005C687C"/>
    <w:pPr>
      <w:keepNext/>
      <w:keepLines/>
      <w:numPr>
        <w:numId w:val="12"/>
      </w:numPr>
      <w:ind w:left="0"/>
      <w:jc w:val="left"/>
      <w:outlineLvl w:val="0"/>
    </w:pPr>
    <w:rPr>
      <w:rFonts w:ascii="Times New Roman" w:eastAsiaTheme="majorEastAsia" w:hAnsi="Times New Roman" w:cs="Times New Roman"/>
      <w:b/>
      <w:caps/>
      <w:sz w:val="24"/>
      <w:szCs w:val="24"/>
    </w:rPr>
  </w:style>
  <w:style w:type="paragraph" w:styleId="Ttulo2">
    <w:name w:val="heading 2"/>
    <w:basedOn w:val="Normal"/>
    <w:next w:val="Normal"/>
    <w:link w:val="Ttulo2Char"/>
    <w:uiPriority w:val="9"/>
    <w:unhideWhenUsed/>
    <w:qFormat/>
    <w:rsid w:val="0073588F"/>
    <w:pPr>
      <w:keepNext/>
      <w:keepLines/>
      <w:numPr>
        <w:ilvl w:val="1"/>
        <w:numId w:val="12"/>
      </w:numPr>
      <w:ind w:left="0" w:firstLine="0"/>
      <w:outlineLvl w:val="1"/>
    </w:pPr>
    <w:rPr>
      <w:rFonts w:ascii="Times New Roman" w:eastAsiaTheme="majorEastAsia" w:hAnsi="Times New Roman" w:cstheme="majorBidi"/>
      <w:b/>
      <w:sz w:val="24"/>
      <w:szCs w:val="26"/>
    </w:rPr>
  </w:style>
  <w:style w:type="paragraph" w:styleId="Ttulo3">
    <w:name w:val="heading 3"/>
    <w:basedOn w:val="Normal"/>
    <w:next w:val="Normal"/>
    <w:link w:val="Ttulo3Char"/>
    <w:uiPriority w:val="9"/>
    <w:unhideWhenUsed/>
    <w:qFormat/>
    <w:rsid w:val="00415686"/>
    <w:pPr>
      <w:keepNext/>
      <w:keepLines/>
      <w:numPr>
        <w:ilvl w:val="2"/>
        <w:numId w:val="12"/>
      </w:numPr>
      <w:ind w:left="0" w:firstLine="0"/>
      <w:outlineLvl w:val="2"/>
    </w:pPr>
    <w:rPr>
      <w:rFonts w:ascii="Times New Roman" w:eastAsiaTheme="majorEastAsia" w:hAnsi="Times New Roman" w:cstheme="majorBidi"/>
      <w:sz w:val="24"/>
      <w:szCs w:val="24"/>
    </w:rPr>
  </w:style>
  <w:style w:type="paragraph" w:styleId="Ttulo4">
    <w:name w:val="heading 4"/>
    <w:basedOn w:val="Normal"/>
    <w:next w:val="Normal"/>
    <w:link w:val="Ttulo4Char"/>
    <w:uiPriority w:val="9"/>
    <w:unhideWhenUsed/>
    <w:qFormat/>
    <w:rsid w:val="00AA2AAD"/>
    <w:pPr>
      <w:keepNext/>
      <w:keepLines/>
      <w:numPr>
        <w:ilvl w:val="3"/>
        <w:numId w:val="12"/>
      </w:numPr>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semiHidden/>
    <w:unhideWhenUsed/>
    <w:qFormat/>
    <w:rsid w:val="00AA2AAD"/>
    <w:pPr>
      <w:keepNext/>
      <w:keepLines/>
      <w:numPr>
        <w:ilvl w:val="4"/>
        <w:numId w:val="12"/>
      </w:numPr>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semiHidden/>
    <w:unhideWhenUsed/>
    <w:qFormat/>
    <w:rsid w:val="00AA2AAD"/>
    <w:pPr>
      <w:keepNext/>
      <w:keepLines/>
      <w:numPr>
        <w:ilvl w:val="5"/>
        <w:numId w:val="12"/>
      </w:numPr>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uiPriority w:val="9"/>
    <w:semiHidden/>
    <w:unhideWhenUsed/>
    <w:qFormat/>
    <w:rsid w:val="00AA2AAD"/>
    <w:pPr>
      <w:keepNext/>
      <w:keepLines/>
      <w:numPr>
        <w:ilvl w:val="6"/>
        <w:numId w:val="12"/>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AA2AAD"/>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AA2AAD"/>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C687C"/>
    <w:rPr>
      <w:rFonts w:ascii="Times New Roman" w:eastAsiaTheme="majorEastAsia" w:hAnsi="Times New Roman" w:cs="Times New Roman"/>
      <w:b/>
      <w:caps/>
      <w:sz w:val="24"/>
      <w:szCs w:val="24"/>
    </w:rPr>
  </w:style>
  <w:style w:type="character" w:customStyle="1" w:styleId="Ttulo2Char">
    <w:name w:val="Título 2 Char"/>
    <w:basedOn w:val="Fontepargpadro"/>
    <w:link w:val="Ttulo2"/>
    <w:uiPriority w:val="9"/>
    <w:rsid w:val="0073588F"/>
    <w:rPr>
      <w:rFonts w:ascii="Times New Roman" w:eastAsiaTheme="majorEastAsia" w:hAnsi="Times New Roman" w:cstheme="majorBidi"/>
      <w:b/>
      <w:sz w:val="24"/>
      <w:szCs w:val="26"/>
    </w:rPr>
  </w:style>
  <w:style w:type="character" w:customStyle="1" w:styleId="apple-converted-space">
    <w:name w:val="apple-converted-space"/>
    <w:basedOn w:val="Fontepargpadro"/>
    <w:rsid w:val="009318C8"/>
  </w:style>
  <w:style w:type="paragraph" w:styleId="Cabealho">
    <w:name w:val="header"/>
    <w:basedOn w:val="Normal"/>
    <w:link w:val="CabealhoChar"/>
    <w:uiPriority w:val="99"/>
    <w:unhideWhenUsed/>
    <w:rsid w:val="00DD6779"/>
    <w:pPr>
      <w:tabs>
        <w:tab w:val="center" w:pos="4252"/>
        <w:tab w:val="right" w:pos="8504"/>
      </w:tabs>
      <w:spacing w:line="240" w:lineRule="auto"/>
    </w:pPr>
  </w:style>
  <w:style w:type="character" w:customStyle="1" w:styleId="CabealhoChar">
    <w:name w:val="Cabeçalho Char"/>
    <w:basedOn w:val="Fontepargpadro"/>
    <w:link w:val="Cabealho"/>
    <w:uiPriority w:val="99"/>
    <w:rsid w:val="00DD6779"/>
  </w:style>
  <w:style w:type="paragraph" w:styleId="Rodap">
    <w:name w:val="footer"/>
    <w:basedOn w:val="Normal"/>
    <w:link w:val="RodapChar"/>
    <w:uiPriority w:val="99"/>
    <w:unhideWhenUsed/>
    <w:rsid w:val="00DD6779"/>
    <w:pPr>
      <w:tabs>
        <w:tab w:val="center" w:pos="4252"/>
        <w:tab w:val="right" w:pos="8504"/>
      </w:tabs>
      <w:spacing w:line="240" w:lineRule="auto"/>
    </w:pPr>
  </w:style>
  <w:style w:type="character" w:customStyle="1" w:styleId="RodapChar">
    <w:name w:val="Rodapé Char"/>
    <w:basedOn w:val="Fontepargpadro"/>
    <w:link w:val="Rodap"/>
    <w:uiPriority w:val="99"/>
    <w:rsid w:val="00DD6779"/>
  </w:style>
  <w:style w:type="paragraph" w:customStyle="1" w:styleId="Text">
    <w:name w:val="Text"/>
    <w:basedOn w:val="Normal"/>
    <w:uiPriority w:val="99"/>
    <w:rsid w:val="003D2150"/>
    <w:pPr>
      <w:widowControl w:val="0"/>
      <w:autoSpaceDE w:val="0"/>
      <w:autoSpaceDN w:val="0"/>
      <w:spacing w:line="252" w:lineRule="auto"/>
      <w:ind w:firstLine="202"/>
    </w:pPr>
    <w:rPr>
      <w:rFonts w:ascii="Times New Roman" w:eastAsia="Times New Roman" w:hAnsi="Times New Roman" w:cs="Times New Roman"/>
      <w:sz w:val="20"/>
      <w:szCs w:val="20"/>
      <w:lang w:val="en-US"/>
    </w:rPr>
  </w:style>
  <w:style w:type="paragraph" w:styleId="PargrafodaLista">
    <w:name w:val="List Paragraph"/>
    <w:basedOn w:val="Normal"/>
    <w:uiPriority w:val="34"/>
    <w:qFormat/>
    <w:rsid w:val="00F52762"/>
    <w:pPr>
      <w:spacing w:line="240" w:lineRule="auto"/>
      <w:ind w:left="720" w:firstLine="0"/>
      <w:contextualSpacing/>
      <w:jc w:val="left"/>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rsid w:val="00415686"/>
    <w:rPr>
      <w:rFonts w:ascii="Times New Roman" w:eastAsiaTheme="majorEastAsia" w:hAnsi="Times New Roman" w:cstheme="majorBidi"/>
      <w:sz w:val="24"/>
      <w:szCs w:val="24"/>
    </w:rPr>
  </w:style>
  <w:style w:type="character" w:customStyle="1" w:styleId="Ttulo4Char">
    <w:name w:val="Título 4 Char"/>
    <w:basedOn w:val="Fontepargpadro"/>
    <w:link w:val="Ttulo4"/>
    <w:uiPriority w:val="9"/>
    <w:rsid w:val="00AA2AAD"/>
    <w:rPr>
      <w:rFonts w:asciiTheme="majorHAnsi" w:eastAsiaTheme="majorEastAsia" w:hAnsiTheme="majorHAnsi" w:cstheme="majorBidi"/>
      <w:i/>
      <w:iCs/>
      <w:color w:val="2E74B5" w:themeColor="accent1" w:themeShade="BF"/>
    </w:rPr>
  </w:style>
  <w:style w:type="character" w:customStyle="1" w:styleId="Ttulo5Char">
    <w:name w:val="Título 5 Char"/>
    <w:basedOn w:val="Fontepargpadro"/>
    <w:link w:val="Ttulo5"/>
    <w:uiPriority w:val="9"/>
    <w:semiHidden/>
    <w:rsid w:val="00AA2AAD"/>
    <w:rPr>
      <w:rFonts w:asciiTheme="majorHAnsi" w:eastAsiaTheme="majorEastAsia" w:hAnsiTheme="majorHAnsi" w:cstheme="majorBidi"/>
      <w:color w:val="2E74B5" w:themeColor="accent1" w:themeShade="BF"/>
    </w:rPr>
  </w:style>
  <w:style w:type="character" w:customStyle="1" w:styleId="Ttulo6Char">
    <w:name w:val="Título 6 Char"/>
    <w:basedOn w:val="Fontepargpadro"/>
    <w:link w:val="Ttulo6"/>
    <w:uiPriority w:val="9"/>
    <w:semiHidden/>
    <w:rsid w:val="00AA2AAD"/>
    <w:rPr>
      <w:rFonts w:asciiTheme="majorHAnsi" w:eastAsiaTheme="majorEastAsia" w:hAnsiTheme="majorHAnsi" w:cstheme="majorBidi"/>
      <w:color w:val="1F4D78" w:themeColor="accent1" w:themeShade="7F"/>
    </w:rPr>
  </w:style>
  <w:style w:type="character" w:customStyle="1" w:styleId="Ttulo7Char">
    <w:name w:val="Título 7 Char"/>
    <w:basedOn w:val="Fontepargpadro"/>
    <w:link w:val="Ttulo7"/>
    <w:uiPriority w:val="9"/>
    <w:semiHidden/>
    <w:rsid w:val="00AA2AAD"/>
    <w:rPr>
      <w:rFonts w:asciiTheme="majorHAnsi" w:eastAsiaTheme="majorEastAsia" w:hAnsiTheme="majorHAnsi" w:cstheme="majorBidi"/>
      <w:i/>
      <w:iCs/>
      <w:color w:val="1F4D78" w:themeColor="accent1" w:themeShade="7F"/>
    </w:rPr>
  </w:style>
  <w:style w:type="character" w:customStyle="1" w:styleId="Ttulo8Char">
    <w:name w:val="Título 8 Char"/>
    <w:basedOn w:val="Fontepargpadro"/>
    <w:link w:val="Ttulo8"/>
    <w:uiPriority w:val="9"/>
    <w:semiHidden/>
    <w:rsid w:val="00AA2AAD"/>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AA2AAD"/>
    <w:rPr>
      <w:rFonts w:asciiTheme="majorHAnsi" w:eastAsiaTheme="majorEastAsia" w:hAnsiTheme="majorHAnsi" w:cstheme="majorBidi"/>
      <w:i/>
      <w:iCs/>
      <w:color w:val="272727" w:themeColor="text1" w:themeTint="D8"/>
      <w:sz w:val="21"/>
      <w:szCs w:val="21"/>
    </w:rPr>
  </w:style>
  <w:style w:type="paragraph" w:styleId="CabealhodoSumrio">
    <w:name w:val="TOC Heading"/>
    <w:basedOn w:val="Ttulo1"/>
    <w:next w:val="Normal"/>
    <w:uiPriority w:val="39"/>
    <w:unhideWhenUsed/>
    <w:qFormat/>
    <w:rsid w:val="005C41B5"/>
    <w:pPr>
      <w:numPr>
        <w:numId w:val="0"/>
      </w:numPr>
      <w:spacing w:before="240" w:line="259" w:lineRule="auto"/>
      <w:outlineLvl w:val="9"/>
    </w:pPr>
    <w:rPr>
      <w:rFonts w:asciiTheme="majorHAnsi" w:hAnsiTheme="majorHAnsi" w:cstheme="majorBidi"/>
      <w:b w:val="0"/>
      <w:caps w:val="0"/>
      <w:color w:val="2E74B5" w:themeColor="accent1" w:themeShade="BF"/>
      <w:sz w:val="32"/>
      <w:szCs w:val="32"/>
      <w:lang w:eastAsia="pt-BR"/>
    </w:rPr>
  </w:style>
  <w:style w:type="paragraph" w:styleId="Sumrio1">
    <w:name w:val="toc 1"/>
    <w:basedOn w:val="Normal"/>
    <w:next w:val="Normal"/>
    <w:autoRedefine/>
    <w:uiPriority w:val="39"/>
    <w:unhideWhenUsed/>
    <w:rsid w:val="0006748C"/>
    <w:pPr>
      <w:tabs>
        <w:tab w:val="left" w:pos="1100"/>
        <w:tab w:val="right" w:leader="dot" w:pos="9061"/>
      </w:tabs>
      <w:spacing w:after="100"/>
    </w:pPr>
    <w:rPr>
      <w:rFonts w:ascii="Times New Roman" w:hAnsi="Times New Roman" w:cs="Times New Roman"/>
      <w:noProof/>
      <w:sz w:val="24"/>
      <w:szCs w:val="24"/>
    </w:rPr>
  </w:style>
  <w:style w:type="paragraph" w:styleId="Sumrio2">
    <w:name w:val="toc 2"/>
    <w:basedOn w:val="Normal"/>
    <w:next w:val="Normal"/>
    <w:autoRedefine/>
    <w:uiPriority w:val="39"/>
    <w:unhideWhenUsed/>
    <w:rsid w:val="00712163"/>
    <w:pPr>
      <w:tabs>
        <w:tab w:val="left" w:pos="1134"/>
        <w:tab w:val="right" w:leader="dot" w:pos="9061"/>
      </w:tabs>
      <w:ind w:firstLine="0"/>
    </w:pPr>
  </w:style>
  <w:style w:type="character" w:styleId="Hyperlink">
    <w:name w:val="Hyperlink"/>
    <w:basedOn w:val="Fontepargpadro"/>
    <w:uiPriority w:val="99"/>
    <w:unhideWhenUsed/>
    <w:rsid w:val="005C41B5"/>
    <w:rPr>
      <w:color w:val="0563C1" w:themeColor="hyperlink"/>
      <w:u w:val="single"/>
    </w:rPr>
  </w:style>
  <w:style w:type="paragraph" w:styleId="Sumrio3">
    <w:name w:val="toc 3"/>
    <w:basedOn w:val="Normal"/>
    <w:next w:val="Normal"/>
    <w:autoRedefine/>
    <w:uiPriority w:val="39"/>
    <w:unhideWhenUsed/>
    <w:rsid w:val="00712163"/>
    <w:pPr>
      <w:tabs>
        <w:tab w:val="left" w:pos="1134"/>
        <w:tab w:val="right" w:leader="dot" w:pos="9061"/>
      </w:tabs>
      <w:ind w:firstLine="0"/>
      <w:jc w:val="left"/>
    </w:pPr>
    <w:rPr>
      <w:rFonts w:eastAsiaTheme="minorEastAsia" w:cs="Times New Roman"/>
      <w:lang w:eastAsia="pt-BR"/>
    </w:rPr>
  </w:style>
  <w:style w:type="paragraph" w:customStyle="1" w:styleId="PargrafodaLista1">
    <w:name w:val="Parágrafo da Lista1"/>
    <w:basedOn w:val="Normal"/>
    <w:rsid w:val="00E45DD9"/>
    <w:pPr>
      <w:suppressAutoHyphens/>
      <w:spacing w:after="200" w:line="276" w:lineRule="auto"/>
      <w:ind w:firstLine="0"/>
      <w:jc w:val="left"/>
    </w:pPr>
    <w:rPr>
      <w:rFonts w:ascii="Calibri" w:eastAsia="Calibri" w:hAnsi="Calibri" w:cs="Calibri"/>
      <w:lang w:eastAsia="ar-SA"/>
    </w:rPr>
  </w:style>
  <w:style w:type="paragraph" w:styleId="Textodebalo">
    <w:name w:val="Balloon Text"/>
    <w:basedOn w:val="Normal"/>
    <w:link w:val="TextodebaloChar"/>
    <w:uiPriority w:val="99"/>
    <w:semiHidden/>
    <w:unhideWhenUsed/>
    <w:rsid w:val="00D6250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62503"/>
    <w:rPr>
      <w:rFonts w:ascii="Tahoma" w:hAnsi="Tahoma" w:cs="Tahoma"/>
      <w:sz w:val="16"/>
      <w:szCs w:val="16"/>
    </w:rPr>
  </w:style>
  <w:style w:type="character" w:styleId="Refdecomentrio">
    <w:name w:val="annotation reference"/>
    <w:basedOn w:val="Fontepargpadro"/>
    <w:uiPriority w:val="99"/>
    <w:semiHidden/>
    <w:unhideWhenUsed/>
    <w:rsid w:val="00D62503"/>
    <w:rPr>
      <w:sz w:val="16"/>
      <w:szCs w:val="16"/>
    </w:rPr>
  </w:style>
  <w:style w:type="paragraph" w:styleId="Textodecomentrio">
    <w:name w:val="annotation text"/>
    <w:basedOn w:val="Normal"/>
    <w:link w:val="TextodecomentrioChar"/>
    <w:uiPriority w:val="99"/>
    <w:semiHidden/>
    <w:unhideWhenUsed/>
    <w:rsid w:val="00D6250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62503"/>
    <w:rPr>
      <w:sz w:val="20"/>
      <w:szCs w:val="20"/>
    </w:rPr>
  </w:style>
  <w:style w:type="paragraph" w:styleId="Assuntodocomentrio">
    <w:name w:val="annotation subject"/>
    <w:basedOn w:val="Textodecomentrio"/>
    <w:next w:val="Textodecomentrio"/>
    <w:link w:val="AssuntodocomentrioChar"/>
    <w:uiPriority w:val="99"/>
    <w:semiHidden/>
    <w:unhideWhenUsed/>
    <w:rsid w:val="00D62503"/>
    <w:rPr>
      <w:b/>
      <w:bCs/>
    </w:rPr>
  </w:style>
  <w:style w:type="character" w:customStyle="1" w:styleId="AssuntodocomentrioChar">
    <w:name w:val="Assunto do comentário Char"/>
    <w:basedOn w:val="TextodecomentrioChar"/>
    <w:link w:val="Assuntodocomentrio"/>
    <w:uiPriority w:val="99"/>
    <w:semiHidden/>
    <w:rsid w:val="00D62503"/>
    <w:rPr>
      <w:b/>
      <w:bCs/>
      <w:sz w:val="20"/>
      <w:szCs w:val="20"/>
    </w:rPr>
  </w:style>
  <w:style w:type="character" w:styleId="Nmerodelinha">
    <w:name w:val="line number"/>
    <w:basedOn w:val="Fontepargpadro"/>
    <w:uiPriority w:val="99"/>
    <w:semiHidden/>
    <w:unhideWhenUsed/>
    <w:rsid w:val="00266911"/>
  </w:style>
  <w:style w:type="paragraph" w:styleId="Textodenotaderodap">
    <w:name w:val="footnote text"/>
    <w:basedOn w:val="Normal"/>
    <w:link w:val="TextodenotaderodapChar"/>
    <w:uiPriority w:val="99"/>
    <w:semiHidden/>
    <w:unhideWhenUsed/>
    <w:rsid w:val="005A1AAB"/>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5A1AAB"/>
    <w:rPr>
      <w:sz w:val="20"/>
      <w:szCs w:val="20"/>
    </w:rPr>
  </w:style>
  <w:style w:type="character" w:styleId="Refdenotaderodap">
    <w:name w:val="footnote reference"/>
    <w:basedOn w:val="Fontepargpadro"/>
    <w:uiPriority w:val="99"/>
    <w:semiHidden/>
    <w:unhideWhenUsed/>
    <w:rsid w:val="005A1AAB"/>
    <w:rPr>
      <w:vertAlign w:val="superscript"/>
    </w:rPr>
  </w:style>
  <w:style w:type="paragraph" w:customStyle="1" w:styleId="Default">
    <w:name w:val="Default"/>
    <w:rsid w:val="00911E6C"/>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eastAsia="pt-BR"/>
    </w:rPr>
  </w:style>
  <w:style w:type="character" w:customStyle="1" w:styleId="A6">
    <w:name w:val="A6"/>
    <w:uiPriority w:val="99"/>
    <w:rsid w:val="00911E6C"/>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551830">
      <w:bodyDiv w:val="1"/>
      <w:marLeft w:val="0"/>
      <w:marRight w:val="0"/>
      <w:marTop w:val="0"/>
      <w:marBottom w:val="0"/>
      <w:divBdr>
        <w:top w:val="none" w:sz="0" w:space="0" w:color="auto"/>
        <w:left w:val="none" w:sz="0" w:space="0" w:color="auto"/>
        <w:bottom w:val="none" w:sz="0" w:space="0" w:color="auto"/>
        <w:right w:val="none" w:sz="0" w:space="0" w:color="auto"/>
      </w:divBdr>
    </w:div>
    <w:div w:id="254023954">
      <w:bodyDiv w:val="1"/>
      <w:marLeft w:val="0"/>
      <w:marRight w:val="0"/>
      <w:marTop w:val="0"/>
      <w:marBottom w:val="0"/>
      <w:divBdr>
        <w:top w:val="none" w:sz="0" w:space="0" w:color="auto"/>
        <w:left w:val="none" w:sz="0" w:space="0" w:color="auto"/>
        <w:bottom w:val="none" w:sz="0" w:space="0" w:color="auto"/>
        <w:right w:val="none" w:sz="0" w:space="0" w:color="auto"/>
      </w:divBdr>
    </w:div>
    <w:div w:id="695077869">
      <w:bodyDiv w:val="1"/>
      <w:marLeft w:val="0"/>
      <w:marRight w:val="0"/>
      <w:marTop w:val="0"/>
      <w:marBottom w:val="0"/>
      <w:divBdr>
        <w:top w:val="none" w:sz="0" w:space="0" w:color="auto"/>
        <w:left w:val="none" w:sz="0" w:space="0" w:color="auto"/>
        <w:bottom w:val="none" w:sz="0" w:space="0" w:color="auto"/>
        <w:right w:val="none" w:sz="0" w:space="0" w:color="auto"/>
      </w:divBdr>
    </w:div>
    <w:div w:id="1016231357">
      <w:bodyDiv w:val="1"/>
      <w:marLeft w:val="0"/>
      <w:marRight w:val="0"/>
      <w:marTop w:val="0"/>
      <w:marBottom w:val="0"/>
      <w:divBdr>
        <w:top w:val="none" w:sz="0" w:space="0" w:color="auto"/>
        <w:left w:val="none" w:sz="0" w:space="0" w:color="auto"/>
        <w:bottom w:val="none" w:sz="0" w:space="0" w:color="auto"/>
        <w:right w:val="none" w:sz="0" w:space="0" w:color="auto"/>
      </w:divBdr>
    </w:div>
    <w:div w:id="1041251063">
      <w:bodyDiv w:val="1"/>
      <w:marLeft w:val="0"/>
      <w:marRight w:val="0"/>
      <w:marTop w:val="0"/>
      <w:marBottom w:val="0"/>
      <w:divBdr>
        <w:top w:val="none" w:sz="0" w:space="0" w:color="auto"/>
        <w:left w:val="none" w:sz="0" w:space="0" w:color="auto"/>
        <w:bottom w:val="none" w:sz="0" w:space="0" w:color="auto"/>
        <w:right w:val="none" w:sz="0" w:space="0" w:color="auto"/>
      </w:divBdr>
    </w:div>
    <w:div w:id="1359427654">
      <w:bodyDiv w:val="1"/>
      <w:marLeft w:val="0"/>
      <w:marRight w:val="0"/>
      <w:marTop w:val="0"/>
      <w:marBottom w:val="0"/>
      <w:divBdr>
        <w:top w:val="none" w:sz="0" w:space="0" w:color="auto"/>
        <w:left w:val="none" w:sz="0" w:space="0" w:color="auto"/>
        <w:bottom w:val="none" w:sz="0" w:space="0" w:color="auto"/>
        <w:right w:val="none" w:sz="0" w:space="0" w:color="auto"/>
      </w:divBdr>
    </w:div>
    <w:div w:id="1364020643">
      <w:bodyDiv w:val="1"/>
      <w:marLeft w:val="0"/>
      <w:marRight w:val="0"/>
      <w:marTop w:val="0"/>
      <w:marBottom w:val="0"/>
      <w:divBdr>
        <w:top w:val="none" w:sz="0" w:space="0" w:color="auto"/>
        <w:left w:val="none" w:sz="0" w:space="0" w:color="auto"/>
        <w:bottom w:val="none" w:sz="0" w:space="0" w:color="auto"/>
        <w:right w:val="none" w:sz="0" w:space="0" w:color="auto"/>
      </w:divBdr>
    </w:div>
    <w:div w:id="171673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Meus%20Documentos\Desktop\Revista\Novo(a)%20Planilha%20do%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Pt>
            <c:idx val="0"/>
            <c:invertIfNegative val="0"/>
            <c:bubble3D val="0"/>
            <c:spPr>
              <a:solidFill>
                <a:srgbClr val="FF0000"/>
              </a:solidFill>
            </c:spPr>
          </c:dPt>
          <c:dPt>
            <c:idx val="2"/>
            <c:invertIfNegative val="0"/>
            <c:bubble3D val="0"/>
            <c:spPr>
              <a:solidFill>
                <a:schemeClr val="bg1">
                  <a:lumMod val="50000"/>
                </a:schemeClr>
              </a:solidFill>
            </c:spPr>
          </c:dPt>
          <c:dPt>
            <c:idx val="3"/>
            <c:invertIfNegative val="0"/>
            <c:bubble3D val="0"/>
            <c:spPr>
              <a:solidFill>
                <a:srgbClr val="002060"/>
              </a:solidFill>
            </c:spPr>
          </c:dPt>
          <c:dPt>
            <c:idx val="4"/>
            <c:invertIfNegative val="0"/>
            <c:bubble3D val="0"/>
            <c:spPr>
              <a:solidFill>
                <a:srgbClr val="008000"/>
              </a:solidFill>
            </c:spPr>
          </c:dPt>
          <c:dLbls>
            <c:dLbl>
              <c:idx val="0"/>
              <c:layout/>
              <c:tx>
                <c:rich>
                  <a:bodyPr/>
                  <a:lstStyle/>
                  <a:p>
                    <a:r>
                      <a:rPr lang="en-US"/>
                      <a:t>18.5c</a:t>
                    </a:r>
                  </a:p>
                </c:rich>
              </c:tx>
              <c:showLegendKey val="0"/>
              <c:showVal val="1"/>
              <c:showCatName val="0"/>
              <c:showSerName val="0"/>
              <c:showPercent val="0"/>
              <c:showBubbleSize val="0"/>
            </c:dLbl>
            <c:dLbl>
              <c:idx val="1"/>
              <c:layout/>
              <c:tx>
                <c:rich>
                  <a:bodyPr/>
                  <a:lstStyle/>
                  <a:p>
                    <a:r>
                      <a:rPr lang="en-US"/>
                      <a:t>42.0b</a:t>
                    </a:r>
                  </a:p>
                </c:rich>
              </c:tx>
              <c:showLegendKey val="0"/>
              <c:showVal val="1"/>
              <c:showCatName val="0"/>
              <c:showSerName val="0"/>
              <c:showPercent val="0"/>
              <c:showBubbleSize val="0"/>
            </c:dLbl>
            <c:dLbl>
              <c:idx val="2"/>
              <c:layout/>
              <c:tx>
                <c:rich>
                  <a:bodyPr/>
                  <a:lstStyle/>
                  <a:p>
                    <a:r>
                      <a:rPr lang="en-US"/>
                      <a:t>39.5b</a:t>
                    </a:r>
                  </a:p>
                </c:rich>
              </c:tx>
              <c:showLegendKey val="0"/>
              <c:showVal val="1"/>
              <c:showCatName val="0"/>
              <c:showSerName val="0"/>
              <c:showPercent val="0"/>
              <c:showBubbleSize val="0"/>
            </c:dLbl>
            <c:dLbl>
              <c:idx val="3"/>
              <c:layout/>
              <c:tx>
                <c:rich>
                  <a:bodyPr/>
                  <a:lstStyle/>
                  <a:p>
                    <a:r>
                      <a:rPr lang="en-US"/>
                      <a:t>43.1b</a:t>
                    </a:r>
                  </a:p>
                </c:rich>
              </c:tx>
              <c:showLegendKey val="0"/>
              <c:showVal val="1"/>
              <c:showCatName val="0"/>
              <c:showSerName val="0"/>
              <c:showPercent val="0"/>
              <c:showBubbleSize val="0"/>
            </c:dLbl>
            <c:dLbl>
              <c:idx val="4"/>
              <c:layout/>
              <c:tx>
                <c:rich>
                  <a:bodyPr/>
                  <a:lstStyle/>
                  <a:p>
                    <a:r>
                      <a:rPr lang="en-US"/>
                      <a:t>51.3a</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Plan1!$A$18:$A$22</c:f>
              <c:strCache>
                <c:ptCount val="5"/>
                <c:pt idx="0">
                  <c:v>Controle</c:v>
                </c:pt>
                <c:pt idx="1">
                  <c:v>Termofosfato </c:v>
                </c:pt>
                <c:pt idx="2">
                  <c:v>SFT Conv./1</c:v>
                </c:pt>
                <c:pt idx="3">
                  <c:v>SFT Pol. /2</c:v>
                </c:pt>
                <c:pt idx="4">
                  <c:v>Organomineral</c:v>
                </c:pt>
              </c:strCache>
            </c:strRef>
          </c:cat>
          <c:val>
            <c:numRef>
              <c:f>Plan1!$B$18:$B$22</c:f>
              <c:numCache>
                <c:formatCode>General</c:formatCode>
                <c:ptCount val="5"/>
                <c:pt idx="0">
                  <c:v>18.5</c:v>
                </c:pt>
                <c:pt idx="1">
                  <c:v>42</c:v>
                </c:pt>
                <c:pt idx="2">
                  <c:v>39.5</c:v>
                </c:pt>
                <c:pt idx="3">
                  <c:v>43.1</c:v>
                </c:pt>
                <c:pt idx="4">
                  <c:v>51.3</c:v>
                </c:pt>
              </c:numCache>
            </c:numRef>
          </c:val>
        </c:ser>
        <c:dLbls>
          <c:showLegendKey val="0"/>
          <c:showVal val="0"/>
          <c:showCatName val="0"/>
          <c:showSerName val="0"/>
          <c:showPercent val="0"/>
          <c:showBubbleSize val="0"/>
        </c:dLbls>
        <c:gapWidth val="150"/>
        <c:axId val="139544832"/>
        <c:axId val="139595776"/>
      </c:barChart>
      <c:catAx>
        <c:axId val="139544832"/>
        <c:scaling>
          <c:orientation val="minMax"/>
        </c:scaling>
        <c:delete val="0"/>
        <c:axPos val="b"/>
        <c:title>
          <c:tx>
            <c:rich>
              <a:bodyPr/>
              <a:lstStyle/>
              <a:p>
                <a:pPr>
                  <a:defRPr/>
                </a:pPr>
                <a:r>
                  <a:rPr lang="en-US"/>
                  <a:t>Fontes</a:t>
                </a:r>
              </a:p>
            </c:rich>
          </c:tx>
          <c:layout>
            <c:manualLayout>
              <c:xMode val="edge"/>
              <c:yMode val="edge"/>
              <c:x val="0.50304336957880269"/>
              <c:y val="0.91108778069407992"/>
            </c:manualLayout>
          </c:layout>
          <c:overlay val="0"/>
        </c:title>
        <c:majorTickMark val="none"/>
        <c:minorTickMark val="none"/>
        <c:tickLblPos val="none"/>
        <c:crossAx val="139595776"/>
        <c:crosses val="autoZero"/>
        <c:auto val="1"/>
        <c:lblAlgn val="ctr"/>
        <c:lblOffset val="100"/>
        <c:noMultiLvlLbl val="0"/>
      </c:catAx>
      <c:valAx>
        <c:axId val="139595776"/>
        <c:scaling>
          <c:orientation val="minMax"/>
        </c:scaling>
        <c:delete val="0"/>
        <c:axPos val="l"/>
        <c:title>
          <c:tx>
            <c:rich>
              <a:bodyPr rot="-5400000" vert="horz"/>
              <a:lstStyle/>
              <a:p>
                <a:pPr>
                  <a:defRPr/>
                </a:pPr>
                <a:r>
                  <a:rPr lang="en-US"/>
                  <a:t>Produtividade de massa fresca (t ha</a:t>
                </a:r>
                <a:r>
                  <a:rPr lang="en-US" baseline="30000"/>
                  <a:t>-1</a:t>
                </a:r>
                <a:r>
                  <a:rPr lang="en-US"/>
                  <a:t>)</a:t>
                </a:r>
              </a:p>
            </c:rich>
          </c:tx>
          <c:layout/>
          <c:overlay val="0"/>
        </c:title>
        <c:numFmt formatCode="General" sourceLinked="1"/>
        <c:majorTickMark val="out"/>
        <c:minorTickMark val="none"/>
        <c:tickLblPos val="nextTo"/>
        <c:crossAx val="139544832"/>
        <c:crosses val="autoZero"/>
        <c:crossBetween val="between"/>
      </c:valAx>
    </c:plotArea>
    <c:legend>
      <c:legendPos val="t"/>
      <c:layout/>
      <c:overlay val="0"/>
    </c:legend>
    <c:plotVisOnly val="1"/>
    <c:dispBlanksAs val="gap"/>
    <c:showDLblsOverMax val="0"/>
  </c:chart>
  <c:spPr>
    <a:noFill/>
    <a:ln>
      <a:noFill/>
    </a:ln>
  </c:spPr>
  <c:txPr>
    <a:bodyPr/>
    <a:lstStyle/>
    <a:p>
      <a:pPr>
        <a:defRPr sz="1200">
          <a:latin typeface="Times New Roman" pitchFamily="18" charset="0"/>
          <a:cs typeface="Times New Roman" pitchFamily="18" charset="0"/>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3A216-099C-4AC3-834A-DA0DB4F10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3544</Words>
  <Characters>19140</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Ferreira</dc:creator>
  <cp:lastModifiedBy>Fepam</cp:lastModifiedBy>
  <cp:revision>30</cp:revision>
  <cp:lastPrinted>2015-03-11T00:53:00Z</cp:lastPrinted>
  <dcterms:created xsi:type="dcterms:W3CDTF">2017-02-13T09:39:00Z</dcterms:created>
  <dcterms:modified xsi:type="dcterms:W3CDTF">2017-03-14T12:50:00Z</dcterms:modified>
</cp:coreProperties>
</file>