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BE" w:rsidRDefault="003E0659" w:rsidP="00B504F8">
      <w:pPr>
        <w:spacing w:after="0" w:line="240" w:lineRule="auto"/>
        <w:jc w:val="center"/>
        <w:rPr>
          <w:rFonts w:ascii="Candara" w:hAnsi="Candara" w:cs="Times New Roman"/>
          <w:b/>
          <w:sz w:val="36"/>
          <w:szCs w:val="36"/>
        </w:rPr>
      </w:pPr>
      <w:r>
        <w:rPr>
          <w:rFonts w:ascii="Candara" w:hAnsi="Candara"/>
          <w:b/>
          <w:noProof/>
          <w:sz w:val="48"/>
          <w:szCs w:val="24"/>
          <w:lang w:eastAsia="pt-BR"/>
        </w:rPr>
        <mc:AlternateContent>
          <mc:Choice Requires="wps">
            <w:drawing>
              <wp:anchor distT="0" distB="0" distL="114300" distR="114300" simplePos="0" relativeHeight="251661312" behindDoc="0" locked="0" layoutInCell="1" allowOverlap="1" wp14:anchorId="764447E4" wp14:editId="3486E53F">
                <wp:simplePos x="0" y="0"/>
                <wp:positionH relativeFrom="column">
                  <wp:posOffset>691515</wp:posOffset>
                </wp:positionH>
                <wp:positionV relativeFrom="paragraph">
                  <wp:posOffset>-784860</wp:posOffset>
                </wp:positionV>
                <wp:extent cx="3886200" cy="638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659" w:rsidRPr="00AA2AC8" w:rsidRDefault="003E0659" w:rsidP="003E0659">
                            <w:pPr>
                              <w:spacing w:after="0" w:line="240" w:lineRule="auto"/>
                              <w:jc w:val="center"/>
                              <w:rPr>
                                <w:rFonts w:ascii="Candara" w:hAnsi="Candara"/>
                                <w:sz w:val="21"/>
                                <w:szCs w:val="21"/>
                              </w:rPr>
                            </w:pPr>
                            <w:r>
                              <w:rPr>
                                <w:rFonts w:ascii="Candara" w:hAnsi="Candara"/>
                                <w:sz w:val="21"/>
                                <w:szCs w:val="21"/>
                              </w:rPr>
                              <w:t xml:space="preserve">Revista </w:t>
                            </w:r>
                            <w:proofErr w:type="spellStart"/>
                            <w:r>
                              <w:rPr>
                                <w:rFonts w:ascii="Candara" w:hAnsi="Candara"/>
                                <w:sz w:val="21"/>
                                <w:szCs w:val="21"/>
                              </w:rPr>
                              <w:t>Jurisvox</w:t>
                            </w:r>
                            <w:proofErr w:type="spellEnd"/>
                            <w:r>
                              <w:rPr>
                                <w:rFonts w:ascii="Candara" w:hAnsi="Candara"/>
                                <w:sz w:val="21"/>
                                <w:szCs w:val="21"/>
                              </w:rPr>
                              <w:t>, n. 17, dez.</w:t>
                            </w:r>
                            <w:r w:rsidRPr="00851768">
                              <w:rPr>
                                <w:rFonts w:ascii="Candara" w:hAnsi="Candara"/>
                                <w:sz w:val="21"/>
                                <w:szCs w:val="21"/>
                              </w:rPr>
                              <w:t xml:space="preserve"> 201</w:t>
                            </w:r>
                            <w:r>
                              <w:rPr>
                                <w:rFonts w:ascii="Candara" w:hAnsi="Candara"/>
                                <w:sz w:val="21"/>
                                <w:szCs w:val="21"/>
                              </w:rPr>
                              <w:t>6</w:t>
                            </w:r>
                            <w:r w:rsidRPr="00851768">
                              <w:rPr>
                                <w:rFonts w:ascii="Candara" w:hAnsi="Candara"/>
                                <w:sz w:val="21"/>
                                <w:szCs w:val="21"/>
                              </w:rPr>
                              <w:t xml:space="preserve">, </w:t>
                            </w:r>
                            <w:r w:rsidR="008D0904">
                              <w:rPr>
                                <w:rFonts w:ascii="Candara" w:hAnsi="Candara"/>
                                <w:sz w:val="21"/>
                                <w:szCs w:val="21"/>
                              </w:rPr>
                              <w:t>208-221</w:t>
                            </w:r>
                            <w:proofErr w:type="gramStart"/>
                            <w:r>
                              <w:rPr>
                                <w:rFonts w:ascii="Candara" w:hAnsi="Candara"/>
                                <w:sz w:val="21"/>
                                <w:szCs w:val="21"/>
                              </w:rPr>
                              <w:t xml:space="preserve">    </w:t>
                            </w:r>
                            <w:proofErr w:type="gramEnd"/>
                            <w:r>
                              <w:rPr>
                                <w:rFonts w:ascii="Candara" w:hAnsi="Candara"/>
                                <w:sz w:val="21"/>
                                <w:szCs w:val="21"/>
                              </w:rPr>
                              <w:t xml:space="preserve">ISSN </w:t>
                            </w:r>
                            <w:r w:rsidRPr="00A61FBF">
                              <w:rPr>
                                <w:rFonts w:ascii="Candara" w:hAnsi="Candara"/>
                                <w:sz w:val="21"/>
                                <w:szCs w:val="21"/>
                              </w:rPr>
                              <w:t>2526-2114</w:t>
                            </w:r>
                            <w:r>
                              <w:rPr>
                                <w:rFonts w:ascii="Candara" w:hAnsi="Candara"/>
                                <w:sz w:val="21"/>
                                <w:szCs w:val="21"/>
                              </w:rPr>
                              <w:t xml:space="preserve"> (</w:t>
                            </w:r>
                            <w:r w:rsidRPr="00A61FBF">
                              <w:rPr>
                                <w:rFonts w:ascii="Candara" w:hAnsi="Candara"/>
                                <w:i/>
                                <w:sz w:val="21"/>
                                <w:szCs w:val="21"/>
                              </w:rPr>
                              <w:t>online</w:t>
                            </w:r>
                            <w:r>
                              <w:rPr>
                                <w:rFonts w:ascii="Candara" w:hAnsi="Candara"/>
                                <w:sz w:val="21"/>
                                <w:szCs w:val="21"/>
                              </w:rPr>
                              <w:t>)</w:t>
                            </w:r>
                          </w:p>
                          <w:p w:rsidR="003E0659" w:rsidRPr="00851768" w:rsidRDefault="003E0659" w:rsidP="003E0659">
                            <w:pPr>
                              <w:spacing w:after="0" w:line="240" w:lineRule="auto"/>
                              <w:jc w:val="center"/>
                              <w:rPr>
                                <w:rFonts w:ascii="Candara" w:hAnsi="Candara"/>
                                <w:sz w:val="21"/>
                                <w:szCs w:val="21"/>
                              </w:rPr>
                            </w:pPr>
                            <w:r w:rsidRPr="00851768">
                              <w:rPr>
                                <w:rFonts w:ascii="Candara" w:hAnsi="Candara"/>
                                <w:sz w:val="21"/>
                                <w:szCs w:val="21"/>
                              </w:rPr>
                              <w:t>© Centro Universitário de Patos de Minas</w:t>
                            </w:r>
                          </w:p>
                          <w:p w:rsidR="003E0659" w:rsidRPr="00851768" w:rsidRDefault="003E0659" w:rsidP="003E0659">
                            <w:pPr>
                              <w:jc w:val="center"/>
                              <w:rPr>
                                <w:rFonts w:ascii="Candara" w:hAnsi="Candara"/>
                                <w:sz w:val="21"/>
                                <w:szCs w:val="21"/>
                              </w:rPr>
                            </w:pPr>
                            <w:r w:rsidRPr="00851768">
                              <w:rPr>
                                <w:rFonts w:ascii="Candara" w:hAnsi="Candara"/>
                                <w:sz w:val="21"/>
                                <w:szCs w:val="21"/>
                              </w:rPr>
                              <w:t>http://jurisvox.unipam.edu.br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left:0;text-align:left;margin-left:54.45pt;margin-top:-61.8pt;width:306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" stroked="f">
                <v:textbox>
                  <w:txbxContent>
                    <w:p w:rsidR="003E0659" w:rsidRPr="00AA2AC8" w:rsidRDefault="003E0659" w:rsidP="003E0659">
                      <w:pPr>
                        <w:spacing w:after="0" w:line="240" w:lineRule="auto"/>
                        <w:jc w:val="center"/>
                        <w:rPr>
                          <w:rFonts w:ascii="Candara" w:hAnsi="Candara"/>
                          <w:sz w:val="21"/>
                          <w:szCs w:val="21"/>
                        </w:rPr>
                      </w:pPr>
                      <w:r>
                        <w:rPr>
                          <w:rFonts w:ascii="Candara" w:hAnsi="Candara"/>
                          <w:sz w:val="21"/>
                          <w:szCs w:val="21"/>
                        </w:rPr>
                        <w:t xml:space="preserve">Revista </w:t>
                      </w:r>
                      <w:proofErr w:type="spellStart"/>
                      <w:r>
                        <w:rPr>
                          <w:rFonts w:ascii="Candara" w:hAnsi="Candara"/>
                          <w:sz w:val="21"/>
                          <w:szCs w:val="21"/>
                        </w:rPr>
                        <w:t>Jurisvox</w:t>
                      </w:r>
                      <w:proofErr w:type="spellEnd"/>
                      <w:r>
                        <w:rPr>
                          <w:rFonts w:ascii="Candara" w:hAnsi="Candara"/>
                          <w:sz w:val="21"/>
                          <w:szCs w:val="21"/>
                        </w:rPr>
                        <w:t>, n. 17, dez.</w:t>
                      </w:r>
                      <w:r w:rsidRPr="00851768">
                        <w:rPr>
                          <w:rFonts w:ascii="Candara" w:hAnsi="Candara"/>
                          <w:sz w:val="21"/>
                          <w:szCs w:val="21"/>
                        </w:rPr>
                        <w:t xml:space="preserve"> 201</w:t>
                      </w:r>
                      <w:r>
                        <w:rPr>
                          <w:rFonts w:ascii="Candara" w:hAnsi="Candara"/>
                          <w:sz w:val="21"/>
                          <w:szCs w:val="21"/>
                        </w:rPr>
                        <w:t>6</w:t>
                      </w:r>
                      <w:r w:rsidRPr="00851768">
                        <w:rPr>
                          <w:rFonts w:ascii="Candara" w:hAnsi="Candara"/>
                          <w:sz w:val="21"/>
                          <w:szCs w:val="21"/>
                        </w:rPr>
                        <w:t xml:space="preserve">, </w:t>
                      </w:r>
                      <w:r w:rsidR="008D0904">
                        <w:rPr>
                          <w:rFonts w:ascii="Candara" w:hAnsi="Candara"/>
                          <w:sz w:val="21"/>
                          <w:szCs w:val="21"/>
                        </w:rPr>
                        <w:t>208-221</w:t>
                      </w:r>
                      <w:proofErr w:type="gramStart"/>
                      <w:r>
                        <w:rPr>
                          <w:rFonts w:ascii="Candara" w:hAnsi="Candara"/>
                          <w:sz w:val="21"/>
                          <w:szCs w:val="21"/>
                        </w:rPr>
                        <w:t xml:space="preserve">    </w:t>
                      </w:r>
                      <w:proofErr w:type="gramEnd"/>
                      <w:r>
                        <w:rPr>
                          <w:rFonts w:ascii="Candara" w:hAnsi="Candara"/>
                          <w:sz w:val="21"/>
                          <w:szCs w:val="21"/>
                        </w:rPr>
                        <w:t xml:space="preserve">ISSN </w:t>
                      </w:r>
                      <w:r w:rsidRPr="00A61FBF">
                        <w:rPr>
                          <w:rFonts w:ascii="Candara" w:hAnsi="Candara"/>
                          <w:sz w:val="21"/>
                          <w:szCs w:val="21"/>
                        </w:rPr>
                        <w:t>2526-2114</w:t>
                      </w:r>
                      <w:r>
                        <w:rPr>
                          <w:rFonts w:ascii="Candara" w:hAnsi="Candara"/>
                          <w:sz w:val="21"/>
                          <w:szCs w:val="21"/>
                        </w:rPr>
                        <w:t xml:space="preserve"> (</w:t>
                      </w:r>
                      <w:r w:rsidRPr="00A61FBF">
                        <w:rPr>
                          <w:rFonts w:ascii="Candara" w:hAnsi="Candara"/>
                          <w:i/>
                          <w:sz w:val="21"/>
                          <w:szCs w:val="21"/>
                        </w:rPr>
                        <w:t>online</w:t>
                      </w:r>
                      <w:r>
                        <w:rPr>
                          <w:rFonts w:ascii="Candara" w:hAnsi="Candara"/>
                          <w:sz w:val="21"/>
                          <w:szCs w:val="21"/>
                        </w:rPr>
                        <w:t>)</w:t>
                      </w:r>
                    </w:p>
                    <w:p w:rsidR="003E0659" w:rsidRPr="00851768" w:rsidRDefault="003E0659" w:rsidP="003E0659">
                      <w:pPr>
                        <w:spacing w:after="0" w:line="240" w:lineRule="auto"/>
                        <w:jc w:val="center"/>
                        <w:rPr>
                          <w:rFonts w:ascii="Candara" w:hAnsi="Candara"/>
                          <w:sz w:val="21"/>
                          <w:szCs w:val="21"/>
                        </w:rPr>
                      </w:pPr>
                      <w:r w:rsidRPr="00851768">
                        <w:rPr>
                          <w:rFonts w:ascii="Candara" w:hAnsi="Candara"/>
                          <w:sz w:val="21"/>
                          <w:szCs w:val="21"/>
                        </w:rPr>
                        <w:t>© Centro Universitário de Patos de Minas</w:t>
                      </w:r>
                    </w:p>
                    <w:p w:rsidR="003E0659" w:rsidRPr="00851768" w:rsidRDefault="003E0659" w:rsidP="003E0659">
                      <w:pPr>
                        <w:jc w:val="center"/>
                        <w:rPr>
                          <w:rFonts w:ascii="Candara" w:hAnsi="Candara"/>
                          <w:sz w:val="21"/>
                          <w:szCs w:val="21"/>
                        </w:rPr>
                      </w:pPr>
                      <w:r w:rsidRPr="00851768">
                        <w:rPr>
                          <w:rFonts w:ascii="Candara" w:hAnsi="Candara"/>
                          <w:sz w:val="21"/>
                          <w:szCs w:val="21"/>
                        </w:rPr>
                        <w:t>http://jurisvox.unipam.edu.br</w:t>
                      </w:r>
                    </w:p>
                  </w:txbxContent>
                </v:textbox>
              </v:rect>
            </w:pict>
          </mc:Fallback>
        </mc:AlternateContent>
      </w:r>
      <w:r w:rsidR="002319BE" w:rsidRPr="00B504F8">
        <w:rPr>
          <w:rFonts w:ascii="Candara" w:hAnsi="Candara" w:cs="Times New Roman"/>
          <w:b/>
          <w:sz w:val="36"/>
          <w:szCs w:val="36"/>
        </w:rPr>
        <w:t>M</w:t>
      </w:r>
      <w:r w:rsidR="00B504F8" w:rsidRPr="00B504F8">
        <w:rPr>
          <w:rFonts w:ascii="Candara" w:hAnsi="Candara" w:cs="Times New Roman"/>
          <w:b/>
          <w:sz w:val="36"/>
          <w:szCs w:val="36"/>
        </w:rPr>
        <w:t>arco legal do turismo: análise crítica da Lei nº. 12.591 de 2012</w:t>
      </w:r>
    </w:p>
    <w:p w:rsidR="00B504F8" w:rsidRPr="00B504F8" w:rsidRDefault="00B504F8" w:rsidP="00B504F8">
      <w:pPr>
        <w:spacing w:after="0" w:line="240" w:lineRule="auto"/>
        <w:jc w:val="center"/>
        <w:rPr>
          <w:rFonts w:ascii="Candara" w:hAnsi="Candara" w:cs="Times New Roman"/>
          <w:i/>
          <w:sz w:val="26"/>
          <w:szCs w:val="26"/>
        </w:rPr>
      </w:pPr>
    </w:p>
    <w:p w:rsidR="000421CB" w:rsidRDefault="000421CB" w:rsidP="000421CB">
      <w:pPr>
        <w:spacing w:after="0" w:line="240" w:lineRule="auto"/>
        <w:jc w:val="center"/>
        <w:rPr>
          <w:rFonts w:ascii="Candara" w:hAnsi="Candara" w:cs="Times New Roman"/>
          <w:i/>
          <w:sz w:val="26"/>
          <w:szCs w:val="26"/>
        </w:rPr>
      </w:pPr>
      <w:r w:rsidRPr="000421CB">
        <w:rPr>
          <w:rFonts w:ascii="Candara" w:hAnsi="Candara" w:cs="Times New Roman"/>
          <w:i/>
          <w:sz w:val="26"/>
          <w:szCs w:val="26"/>
        </w:rPr>
        <w:t xml:space="preserve">Legal framework </w:t>
      </w:r>
      <w:proofErr w:type="spellStart"/>
      <w:r w:rsidRPr="000421CB">
        <w:rPr>
          <w:rFonts w:ascii="Candara" w:hAnsi="Candara" w:cs="Times New Roman"/>
          <w:i/>
          <w:sz w:val="26"/>
          <w:szCs w:val="26"/>
        </w:rPr>
        <w:t>of</w:t>
      </w:r>
      <w:proofErr w:type="spellEnd"/>
      <w:r w:rsidRPr="000421CB">
        <w:rPr>
          <w:rFonts w:ascii="Candara" w:hAnsi="Candara" w:cs="Times New Roman"/>
          <w:i/>
          <w:sz w:val="26"/>
          <w:szCs w:val="26"/>
        </w:rPr>
        <w:t xml:space="preserve"> </w:t>
      </w:r>
      <w:proofErr w:type="spellStart"/>
      <w:r w:rsidRPr="000421CB">
        <w:rPr>
          <w:rFonts w:ascii="Candara" w:hAnsi="Candara" w:cs="Times New Roman"/>
          <w:i/>
          <w:sz w:val="26"/>
          <w:szCs w:val="26"/>
        </w:rPr>
        <w:t>tourism</w:t>
      </w:r>
      <w:proofErr w:type="spellEnd"/>
      <w:r w:rsidRPr="000421CB">
        <w:rPr>
          <w:rFonts w:ascii="Candara" w:hAnsi="Candara" w:cs="Times New Roman"/>
          <w:i/>
          <w:sz w:val="26"/>
          <w:szCs w:val="26"/>
        </w:rPr>
        <w:t xml:space="preserve">: </w:t>
      </w:r>
      <w:proofErr w:type="spellStart"/>
      <w:r w:rsidRPr="000421CB">
        <w:rPr>
          <w:rFonts w:ascii="Candara" w:hAnsi="Candara" w:cs="Times New Roman"/>
          <w:i/>
          <w:sz w:val="26"/>
          <w:szCs w:val="26"/>
        </w:rPr>
        <w:t>critical</w:t>
      </w:r>
      <w:proofErr w:type="spellEnd"/>
      <w:r w:rsidRPr="000421CB">
        <w:rPr>
          <w:rFonts w:ascii="Candara" w:hAnsi="Candara" w:cs="Times New Roman"/>
          <w:i/>
          <w:sz w:val="26"/>
          <w:szCs w:val="26"/>
        </w:rPr>
        <w:t xml:space="preserve"> </w:t>
      </w:r>
      <w:proofErr w:type="spellStart"/>
      <w:r w:rsidRPr="000421CB">
        <w:rPr>
          <w:rFonts w:ascii="Candara" w:hAnsi="Candara" w:cs="Times New Roman"/>
          <w:i/>
          <w:sz w:val="26"/>
          <w:szCs w:val="26"/>
        </w:rPr>
        <w:t>analysis</w:t>
      </w:r>
      <w:proofErr w:type="spellEnd"/>
      <w:r w:rsidRPr="000421CB">
        <w:rPr>
          <w:rFonts w:ascii="Candara" w:hAnsi="Candara" w:cs="Times New Roman"/>
          <w:i/>
          <w:sz w:val="26"/>
          <w:szCs w:val="26"/>
        </w:rPr>
        <w:t xml:space="preserve"> </w:t>
      </w:r>
      <w:proofErr w:type="spellStart"/>
      <w:r w:rsidRPr="000421CB">
        <w:rPr>
          <w:rFonts w:ascii="Candara" w:hAnsi="Candara" w:cs="Times New Roman"/>
          <w:i/>
          <w:sz w:val="26"/>
          <w:szCs w:val="26"/>
        </w:rPr>
        <w:t>of</w:t>
      </w:r>
      <w:proofErr w:type="spellEnd"/>
      <w:r w:rsidRPr="000421CB">
        <w:rPr>
          <w:rFonts w:ascii="Candara" w:hAnsi="Candara" w:cs="Times New Roman"/>
          <w:i/>
          <w:sz w:val="26"/>
          <w:szCs w:val="26"/>
        </w:rPr>
        <w:t xml:space="preserve"> Law n. 12.591 </w:t>
      </w:r>
      <w:proofErr w:type="spellStart"/>
      <w:r w:rsidRPr="000421CB">
        <w:rPr>
          <w:rFonts w:ascii="Candara" w:hAnsi="Candara" w:cs="Times New Roman"/>
          <w:i/>
          <w:sz w:val="26"/>
          <w:szCs w:val="26"/>
        </w:rPr>
        <w:t>of</w:t>
      </w:r>
      <w:proofErr w:type="spellEnd"/>
      <w:r w:rsidRPr="000421CB">
        <w:rPr>
          <w:rFonts w:ascii="Candara" w:hAnsi="Candara" w:cs="Times New Roman"/>
          <w:i/>
          <w:sz w:val="26"/>
          <w:szCs w:val="26"/>
        </w:rPr>
        <w:t xml:space="preserve"> 2012</w:t>
      </w:r>
    </w:p>
    <w:p w:rsidR="00DA4E5F" w:rsidRPr="00DA4E5F" w:rsidRDefault="00DA4E5F" w:rsidP="00DA4E5F">
      <w:pPr>
        <w:spacing w:after="0" w:line="240" w:lineRule="auto"/>
        <w:rPr>
          <w:rFonts w:ascii="Palatino Linotype" w:eastAsia="Calibri" w:hAnsi="Palatino Linotype" w:cs="Times New Roman"/>
          <w:szCs w:val="24"/>
          <w:lang w:eastAsia="pt-BR"/>
        </w:rPr>
      </w:pPr>
      <w:r w:rsidRPr="00DA4E5F">
        <w:rPr>
          <w:rFonts w:ascii="Courier New" w:eastAsia="Arial Unicode MS" w:hAnsi="Courier New" w:cs="Courier New"/>
          <w:sz w:val="20"/>
          <w:szCs w:val="20"/>
          <w:lang w:eastAsia="pt-BR"/>
        </w:rPr>
        <w:t>______________________________________________________________________</w:t>
      </w:r>
    </w:p>
    <w:p w:rsidR="00DA4E5F" w:rsidRPr="00DA4E5F" w:rsidRDefault="00DA4E5F" w:rsidP="00DA4E5F">
      <w:pPr>
        <w:spacing w:after="0" w:line="240" w:lineRule="auto"/>
        <w:jc w:val="center"/>
        <w:rPr>
          <w:rFonts w:ascii="Palatino Linotype" w:eastAsia="Times New Roman" w:hAnsi="Palatino Linotype" w:cs="Times New Roman"/>
          <w:bCs/>
          <w:color w:val="000000"/>
          <w:lang w:eastAsia="pt-BR"/>
        </w:rPr>
      </w:pPr>
    </w:p>
    <w:p w:rsidR="00DA4E5F" w:rsidRPr="00DA4E5F" w:rsidRDefault="00DA4E5F" w:rsidP="00DA4E5F">
      <w:pPr>
        <w:spacing w:after="0" w:line="240" w:lineRule="auto"/>
        <w:ind w:firstLine="567"/>
        <w:jc w:val="both"/>
        <w:rPr>
          <w:rFonts w:ascii="Calibri" w:eastAsia="Calibri" w:hAnsi="Calibri" w:cs="Calibri"/>
          <w:b/>
          <w:i/>
          <w:color w:val="000000"/>
          <w:sz w:val="24"/>
          <w:szCs w:val="24"/>
        </w:rPr>
      </w:pPr>
      <w:r w:rsidRPr="00DA4E5F">
        <w:rPr>
          <w:rFonts w:ascii="Calibri" w:eastAsia="Calibri" w:hAnsi="Calibri" w:cs="Times New Roman"/>
          <w:noProof/>
          <w:lang w:eastAsia="pt-BR"/>
        </w:rPr>
        <mc:AlternateContent>
          <mc:Choice Requires="wps">
            <w:drawing>
              <wp:anchor distT="0" distB="0" distL="114300" distR="114300" simplePos="0" relativeHeight="251659264" behindDoc="0" locked="0" layoutInCell="1" allowOverlap="1" wp14:anchorId="203512E4" wp14:editId="2F227FAF">
                <wp:simplePos x="0" y="0"/>
                <wp:positionH relativeFrom="column">
                  <wp:posOffset>129540</wp:posOffset>
                </wp:positionH>
                <wp:positionV relativeFrom="paragraph">
                  <wp:posOffset>17145</wp:posOffset>
                </wp:positionV>
                <wp:extent cx="171450" cy="695325"/>
                <wp:effectExtent l="0" t="0" r="19050" b="28575"/>
                <wp:wrapNone/>
                <wp:docPr id="1"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695325"/>
                        </a:xfrm>
                        <a:prstGeom prst="rect">
                          <a:avLst/>
                        </a:prstGeom>
                        <a:solidFill>
                          <a:srgbClr val="7F7F7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10.2pt;margin-top:1.35pt;width:13.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" fillcolor="#7f7f7f" strokecolor="#d8d8d8"/>
            </w:pict>
          </mc:Fallback>
        </mc:AlternateContent>
      </w:r>
      <w:r w:rsidRPr="00DA4E5F">
        <w:rPr>
          <w:rFonts w:ascii="Calibri" w:eastAsia="Calibri" w:hAnsi="Calibri" w:cs="Calibri"/>
          <w:b/>
          <w:i/>
          <w:color w:val="000000"/>
          <w:sz w:val="24"/>
          <w:szCs w:val="24"/>
        </w:rPr>
        <w:t>Edmar Luiz Xavier Neto</w:t>
      </w:r>
    </w:p>
    <w:p w:rsidR="00DA4E5F" w:rsidRPr="00DA4E5F" w:rsidRDefault="00DA4E5F" w:rsidP="00DA4E5F">
      <w:pPr>
        <w:spacing w:after="0" w:line="240" w:lineRule="auto"/>
        <w:ind w:left="567"/>
        <w:jc w:val="both"/>
        <w:rPr>
          <w:rFonts w:ascii="Calibri" w:eastAsia="Calibri" w:hAnsi="Calibri" w:cs="Calibri"/>
        </w:rPr>
      </w:pPr>
      <w:proofErr w:type="spellStart"/>
      <w:r w:rsidRPr="00DA4E5F">
        <w:rPr>
          <w:rFonts w:ascii="Calibri" w:eastAsia="Calibri" w:hAnsi="Calibri" w:cs="Calibri"/>
        </w:rPr>
        <w:t>Turismólogo</w:t>
      </w:r>
      <w:proofErr w:type="spellEnd"/>
      <w:r w:rsidRPr="00DA4E5F">
        <w:rPr>
          <w:rFonts w:ascii="Calibri" w:eastAsia="Calibri" w:hAnsi="Calibri" w:cs="Calibri"/>
        </w:rPr>
        <w:t>. Acadêmico do 8º período da faculdade de Direito do Centro Universitário de Patos de Minas – UNIPAM.</w:t>
      </w:r>
    </w:p>
    <w:p w:rsidR="00DA4E5F" w:rsidRPr="00DA4E5F" w:rsidRDefault="00DA4E5F" w:rsidP="00DA4E5F">
      <w:pPr>
        <w:spacing w:after="0" w:line="240" w:lineRule="auto"/>
        <w:ind w:left="567"/>
        <w:jc w:val="both"/>
        <w:rPr>
          <w:rFonts w:ascii="Calibri" w:eastAsia="Calibri" w:hAnsi="Calibri" w:cs="Calibri"/>
        </w:rPr>
      </w:pPr>
      <w:r w:rsidRPr="00DA4E5F">
        <w:rPr>
          <w:rFonts w:ascii="Calibri" w:eastAsia="Calibri" w:hAnsi="Calibri" w:cs="Calibri"/>
        </w:rPr>
        <w:t>E-mail: gxconsultoria.projetos@gmail.com</w:t>
      </w:r>
    </w:p>
    <w:p w:rsidR="00B504F8" w:rsidRPr="00B504F8" w:rsidRDefault="00B504F8" w:rsidP="00B504F8">
      <w:pPr>
        <w:spacing w:after="0" w:line="240" w:lineRule="auto"/>
        <w:jc w:val="center"/>
        <w:rPr>
          <w:rFonts w:ascii="Palatino Linotype" w:hAnsi="Palatino Linotype" w:cs="Times New Roman"/>
          <w:b/>
        </w:rPr>
      </w:pPr>
    </w:p>
    <w:p w:rsidR="002319BE" w:rsidRPr="00B504F8" w:rsidRDefault="002319BE" w:rsidP="00B504F8">
      <w:pPr>
        <w:spacing w:after="0" w:line="240" w:lineRule="auto"/>
        <w:jc w:val="both"/>
        <w:rPr>
          <w:rFonts w:cstheme="minorHAnsi"/>
        </w:rPr>
      </w:pPr>
      <w:r w:rsidRPr="00B504F8">
        <w:rPr>
          <w:rFonts w:cstheme="minorHAnsi"/>
          <w:b/>
        </w:rPr>
        <w:t>R</w:t>
      </w:r>
      <w:r w:rsidR="00B504F8" w:rsidRPr="00B504F8">
        <w:rPr>
          <w:rFonts w:cstheme="minorHAnsi"/>
          <w:b/>
        </w:rPr>
        <w:t>esumo:</w:t>
      </w:r>
      <w:r w:rsidRPr="00B504F8">
        <w:rPr>
          <w:rFonts w:cstheme="minorHAnsi"/>
          <w:b/>
        </w:rPr>
        <w:t xml:space="preserve"> </w:t>
      </w:r>
      <w:r w:rsidR="000421CB" w:rsidRPr="000421CB">
        <w:rPr>
          <w:rFonts w:cstheme="minorHAnsi"/>
        </w:rPr>
        <w:t>Este artigo apresenta o estudo detalhado d</w:t>
      </w:r>
      <w:bookmarkStart w:id="0" w:name="_GoBack"/>
      <w:bookmarkEnd w:id="0"/>
      <w:r w:rsidR="000421CB" w:rsidRPr="000421CB">
        <w:rPr>
          <w:rFonts w:cstheme="minorHAnsi"/>
        </w:rPr>
        <w:t>o direito do turismo voltado para a consolidação da regulamentação profissional e do exercício profissional do setor. A base deste estudo se dá com a análise crítica da Lei nº. 12.591 de 18 de janeiro de 2012, que trouxe, ao mesmo tempo, esperança e incredulidade aos profissionais de turismo e aos brasileiros que sonham com dias melhores. Estão abordados temas relacionados às diretrizes da sustentabilidade previstas pela Organização das Nações Unidas, por meio da Organização Mundial do Turismo.</w:t>
      </w:r>
    </w:p>
    <w:p w:rsidR="002319BE" w:rsidRPr="00B504F8" w:rsidRDefault="002319BE" w:rsidP="00B504F8">
      <w:pPr>
        <w:spacing w:after="0" w:line="240" w:lineRule="auto"/>
        <w:jc w:val="both"/>
        <w:rPr>
          <w:rFonts w:cstheme="minorHAnsi"/>
        </w:rPr>
      </w:pPr>
      <w:r w:rsidRPr="00B504F8">
        <w:rPr>
          <w:rFonts w:cstheme="minorHAnsi"/>
          <w:b/>
        </w:rPr>
        <w:t>Palavras-chave:</w:t>
      </w:r>
      <w:r w:rsidRPr="00B504F8">
        <w:rPr>
          <w:rFonts w:cstheme="minorHAnsi"/>
        </w:rPr>
        <w:t xml:space="preserve"> Turismo</w:t>
      </w:r>
      <w:r w:rsidR="0050221C">
        <w:rPr>
          <w:rFonts w:cstheme="minorHAnsi"/>
        </w:rPr>
        <w:t>.</w:t>
      </w:r>
      <w:r w:rsidRPr="00B504F8">
        <w:rPr>
          <w:rFonts w:cstheme="minorHAnsi"/>
        </w:rPr>
        <w:t xml:space="preserve"> Direito do Turismo</w:t>
      </w:r>
      <w:r w:rsidR="0050221C">
        <w:rPr>
          <w:rFonts w:cstheme="minorHAnsi"/>
        </w:rPr>
        <w:t>.</w:t>
      </w:r>
      <w:r w:rsidRPr="00B504F8">
        <w:rPr>
          <w:rFonts w:cstheme="minorHAnsi"/>
        </w:rPr>
        <w:t xml:space="preserve"> Lei nº. 12.591/2012</w:t>
      </w:r>
      <w:r w:rsidR="0050221C">
        <w:rPr>
          <w:rFonts w:cstheme="minorHAnsi"/>
        </w:rPr>
        <w:t>.</w:t>
      </w:r>
      <w:r w:rsidRPr="00B504F8">
        <w:rPr>
          <w:rFonts w:cstheme="minorHAnsi"/>
        </w:rPr>
        <w:t xml:space="preserve"> ONU</w:t>
      </w:r>
      <w:r w:rsidR="0050221C">
        <w:rPr>
          <w:rFonts w:cstheme="minorHAnsi"/>
        </w:rPr>
        <w:t>.</w:t>
      </w:r>
      <w:r w:rsidRPr="00B504F8">
        <w:rPr>
          <w:rFonts w:cstheme="minorHAnsi"/>
        </w:rPr>
        <w:t xml:space="preserve"> OMT</w:t>
      </w:r>
      <w:r w:rsidR="0050221C">
        <w:rPr>
          <w:rFonts w:cstheme="minorHAnsi"/>
        </w:rPr>
        <w:t>.</w:t>
      </w:r>
      <w:r w:rsidRPr="00B504F8">
        <w:rPr>
          <w:rFonts w:cstheme="minorHAnsi"/>
        </w:rPr>
        <w:t xml:space="preserve"> Sustentabilidade.</w:t>
      </w:r>
    </w:p>
    <w:p w:rsidR="00B504F8" w:rsidRPr="00B504F8" w:rsidRDefault="00B504F8" w:rsidP="00B504F8">
      <w:pPr>
        <w:spacing w:after="0" w:line="240" w:lineRule="auto"/>
        <w:jc w:val="both"/>
        <w:rPr>
          <w:rFonts w:cstheme="minorHAnsi"/>
        </w:rPr>
      </w:pPr>
    </w:p>
    <w:p w:rsidR="002319BE" w:rsidRPr="00B504F8" w:rsidRDefault="002319BE" w:rsidP="00B504F8">
      <w:pPr>
        <w:spacing w:after="0" w:line="240" w:lineRule="auto"/>
        <w:jc w:val="both"/>
        <w:rPr>
          <w:rFonts w:cstheme="minorHAnsi"/>
        </w:rPr>
      </w:pPr>
      <w:r w:rsidRPr="00B504F8">
        <w:rPr>
          <w:rFonts w:cstheme="minorHAnsi"/>
          <w:b/>
        </w:rPr>
        <w:t>A</w:t>
      </w:r>
      <w:r w:rsidR="00B504F8" w:rsidRPr="00B504F8">
        <w:rPr>
          <w:rFonts w:cstheme="minorHAnsi"/>
          <w:b/>
        </w:rPr>
        <w:t>bstract:</w:t>
      </w:r>
      <w:r w:rsidRPr="00B504F8">
        <w:rPr>
          <w:rFonts w:cstheme="minorHAnsi"/>
        </w:rPr>
        <w:t xml:space="preserve"> </w:t>
      </w:r>
      <w:proofErr w:type="spellStart"/>
      <w:r w:rsidR="000421CB" w:rsidRPr="000421CB">
        <w:rPr>
          <w:rFonts w:cstheme="minorHAnsi"/>
        </w:rPr>
        <w:t>This</w:t>
      </w:r>
      <w:proofErr w:type="spellEnd"/>
      <w:r w:rsidR="000421CB" w:rsidRPr="000421CB">
        <w:rPr>
          <w:rFonts w:cstheme="minorHAnsi"/>
        </w:rPr>
        <w:t xml:space="preserve"> </w:t>
      </w:r>
      <w:proofErr w:type="spellStart"/>
      <w:r w:rsidR="000421CB" w:rsidRPr="000421CB">
        <w:rPr>
          <w:rFonts w:cstheme="minorHAnsi"/>
        </w:rPr>
        <w:t>paper</w:t>
      </w:r>
      <w:proofErr w:type="spellEnd"/>
      <w:r w:rsidR="000421CB" w:rsidRPr="000421CB">
        <w:rPr>
          <w:rFonts w:cstheme="minorHAnsi"/>
        </w:rPr>
        <w:t xml:space="preserve"> </w:t>
      </w:r>
      <w:proofErr w:type="spellStart"/>
      <w:r w:rsidR="000421CB" w:rsidRPr="000421CB">
        <w:rPr>
          <w:rFonts w:cstheme="minorHAnsi"/>
        </w:rPr>
        <w:t>presents</w:t>
      </w:r>
      <w:proofErr w:type="spellEnd"/>
      <w:r w:rsidR="000421CB" w:rsidRPr="000421CB">
        <w:rPr>
          <w:rFonts w:cstheme="minorHAnsi"/>
        </w:rPr>
        <w:t xml:space="preserve"> a </w:t>
      </w:r>
      <w:proofErr w:type="spellStart"/>
      <w:r w:rsidR="000421CB" w:rsidRPr="000421CB">
        <w:rPr>
          <w:rFonts w:cstheme="minorHAnsi"/>
        </w:rPr>
        <w:t>detailed</w:t>
      </w:r>
      <w:proofErr w:type="spellEnd"/>
      <w:r w:rsidR="000421CB" w:rsidRPr="000421CB">
        <w:rPr>
          <w:rFonts w:cstheme="minorHAnsi"/>
        </w:rPr>
        <w:t xml:space="preserve"> </w:t>
      </w:r>
      <w:proofErr w:type="spellStart"/>
      <w:r w:rsidR="000421CB" w:rsidRPr="000421CB">
        <w:rPr>
          <w:rFonts w:cstheme="minorHAnsi"/>
        </w:rPr>
        <w:t>study</w:t>
      </w:r>
      <w:proofErr w:type="spellEnd"/>
      <w:r w:rsidR="000421CB" w:rsidRPr="000421CB">
        <w:rPr>
          <w:rFonts w:cstheme="minorHAnsi"/>
        </w:rPr>
        <w:t xml:space="preserve"> </w:t>
      </w:r>
      <w:proofErr w:type="spellStart"/>
      <w:r w:rsidR="000421CB" w:rsidRPr="000421CB">
        <w:rPr>
          <w:rFonts w:cstheme="minorHAnsi"/>
        </w:rPr>
        <w:t>of</w:t>
      </w:r>
      <w:proofErr w:type="spellEnd"/>
      <w:r w:rsidR="000421CB" w:rsidRPr="000421CB">
        <w:rPr>
          <w:rFonts w:cstheme="minorHAnsi"/>
        </w:rPr>
        <w:t xml:space="preserve"> </w:t>
      </w:r>
      <w:proofErr w:type="spellStart"/>
      <w:r w:rsidR="000421CB" w:rsidRPr="000421CB">
        <w:rPr>
          <w:rFonts w:cstheme="minorHAnsi"/>
        </w:rPr>
        <w:t>tourism</w:t>
      </w:r>
      <w:proofErr w:type="spellEnd"/>
      <w:r w:rsidR="000421CB" w:rsidRPr="000421CB">
        <w:rPr>
          <w:rFonts w:cstheme="minorHAnsi"/>
        </w:rPr>
        <w:t xml:space="preserve"> </w:t>
      </w:r>
      <w:proofErr w:type="spellStart"/>
      <w:proofErr w:type="gramStart"/>
      <w:r w:rsidR="000421CB" w:rsidRPr="000421CB">
        <w:rPr>
          <w:rFonts w:cstheme="minorHAnsi"/>
        </w:rPr>
        <w:t>law</w:t>
      </w:r>
      <w:proofErr w:type="spellEnd"/>
      <w:proofErr w:type="gramEnd"/>
      <w:r w:rsidR="000421CB" w:rsidRPr="000421CB">
        <w:rPr>
          <w:rFonts w:cstheme="minorHAnsi"/>
        </w:rPr>
        <w:t xml:space="preserve"> </w:t>
      </w:r>
      <w:proofErr w:type="spellStart"/>
      <w:r w:rsidR="000421CB" w:rsidRPr="000421CB">
        <w:rPr>
          <w:rFonts w:cstheme="minorHAnsi"/>
        </w:rPr>
        <w:t>aimed</w:t>
      </w:r>
      <w:proofErr w:type="spellEnd"/>
      <w:r w:rsidR="000421CB" w:rsidRPr="000421CB">
        <w:rPr>
          <w:rFonts w:cstheme="minorHAnsi"/>
        </w:rPr>
        <w:t xml:space="preserve"> </w:t>
      </w:r>
      <w:proofErr w:type="spellStart"/>
      <w:r w:rsidR="000421CB" w:rsidRPr="000421CB">
        <w:rPr>
          <w:rFonts w:cstheme="minorHAnsi"/>
        </w:rPr>
        <w:t>at</w:t>
      </w:r>
      <w:proofErr w:type="spellEnd"/>
      <w:r w:rsidR="000421CB" w:rsidRPr="000421CB">
        <w:rPr>
          <w:rFonts w:cstheme="minorHAnsi"/>
        </w:rPr>
        <w:t xml:space="preserve"> </w:t>
      </w:r>
      <w:proofErr w:type="spellStart"/>
      <w:r w:rsidR="000421CB" w:rsidRPr="000421CB">
        <w:rPr>
          <w:rFonts w:cstheme="minorHAnsi"/>
        </w:rPr>
        <w:t>consolidating</w:t>
      </w:r>
      <w:proofErr w:type="spellEnd"/>
      <w:r w:rsidR="000421CB" w:rsidRPr="000421CB">
        <w:rPr>
          <w:rFonts w:cstheme="minorHAnsi"/>
        </w:rPr>
        <w:t xml:space="preserve"> </w:t>
      </w:r>
      <w:proofErr w:type="gramStart"/>
      <w:r w:rsidR="000421CB" w:rsidRPr="000421CB">
        <w:rPr>
          <w:rFonts w:cstheme="minorHAnsi"/>
        </w:rPr>
        <w:t>professional</w:t>
      </w:r>
      <w:proofErr w:type="gramEnd"/>
      <w:r w:rsidR="000421CB" w:rsidRPr="000421CB">
        <w:rPr>
          <w:rFonts w:cstheme="minorHAnsi"/>
        </w:rPr>
        <w:t xml:space="preserve"> </w:t>
      </w:r>
      <w:proofErr w:type="spellStart"/>
      <w:r w:rsidR="000421CB" w:rsidRPr="000421CB">
        <w:rPr>
          <w:rFonts w:cstheme="minorHAnsi"/>
        </w:rPr>
        <w:t>regulation</w:t>
      </w:r>
      <w:proofErr w:type="spellEnd"/>
      <w:r w:rsidR="000421CB" w:rsidRPr="000421CB">
        <w:rPr>
          <w:rFonts w:cstheme="minorHAnsi"/>
        </w:rPr>
        <w:t xml:space="preserve"> </w:t>
      </w:r>
      <w:proofErr w:type="spellStart"/>
      <w:r w:rsidR="000421CB" w:rsidRPr="000421CB">
        <w:rPr>
          <w:rFonts w:cstheme="minorHAnsi"/>
        </w:rPr>
        <w:t>and</w:t>
      </w:r>
      <w:proofErr w:type="spellEnd"/>
      <w:r w:rsidR="000421CB" w:rsidRPr="000421CB">
        <w:rPr>
          <w:rFonts w:cstheme="minorHAnsi"/>
        </w:rPr>
        <w:t xml:space="preserve"> professional </w:t>
      </w:r>
      <w:proofErr w:type="spellStart"/>
      <w:r w:rsidR="000421CB" w:rsidRPr="000421CB">
        <w:rPr>
          <w:rFonts w:cstheme="minorHAnsi"/>
        </w:rPr>
        <w:t>practice</w:t>
      </w:r>
      <w:proofErr w:type="spellEnd"/>
      <w:r w:rsidR="000421CB" w:rsidRPr="000421CB">
        <w:rPr>
          <w:rFonts w:cstheme="minorHAnsi"/>
        </w:rPr>
        <w:t xml:space="preserve"> </w:t>
      </w:r>
      <w:proofErr w:type="spellStart"/>
      <w:r w:rsidR="000421CB" w:rsidRPr="000421CB">
        <w:rPr>
          <w:rFonts w:cstheme="minorHAnsi"/>
        </w:rPr>
        <w:t>of</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sector. The </w:t>
      </w:r>
      <w:proofErr w:type="spellStart"/>
      <w:r w:rsidR="000421CB" w:rsidRPr="000421CB">
        <w:rPr>
          <w:rFonts w:cstheme="minorHAnsi"/>
        </w:rPr>
        <w:t>basis</w:t>
      </w:r>
      <w:proofErr w:type="spellEnd"/>
      <w:r w:rsidR="000421CB" w:rsidRPr="000421CB">
        <w:rPr>
          <w:rFonts w:cstheme="minorHAnsi"/>
        </w:rPr>
        <w:t xml:space="preserve"> </w:t>
      </w:r>
      <w:proofErr w:type="spellStart"/>
      <w:r w:rsidR="000421CB" w:rsidRPr="000421CB">
        <w:rPr>
          <w:rFonts w:cstheme="minorHAnsi"/>
        </w:rPr>
        <w:t>of</w:t>
      </w:r>
      <w:proofErr w:type="spellEnd"/>
      <w:r w:rsidR="000421CB" w:rsidRPr="000421CB">
        <w:rPr>
          <w:rFonts w:cstheme="minorHAnsi"/>
        </w:rPr>
        <w:t xml:space="preserve"> </w:t>
      </w:r>
      <w:proofErr w:type="spellStart"/>
      <w:r w:rsidR="000421CB" w:rsidRPr="000421CB">
        <w:rPr>
          <w:rFonts w:cstheme="minorHAnsi"/>
        </w:rPr>
        <w:t>this</w:t>
      </w:r>
      <w:proofErr w:type="spellEnd"/>
      <w:r w:rsidR="000421CB" w:rsidRPr="000421CB">
        <w:rPr>
          <w:rFonts w:cstheme="minorHAnsi"/>
        </w:rPr>
        <w:t xml:space="preserve"> </w:t>
      </w:r>
      <w:proofErr w:type="spellStart"/>
      <w:r w:rsidR="000421CB" w:rsidRPr="000421CB">
        <w:rPr>
          <w:rFonts w:cstheme="minorHAnsi"/>
        </w:rPr>
        <w:t>study</w:t>
      </w:r>
      <w:proofErr w:type="spellEnd"/>
      <w:r w:rsidR="000421CB" w:rsidRPr="000421CB">
        <w:rPr>
          <w:rFonts w:cstheme="minorHAnsi"/>
        </w:rPr>
        <w:t xml:space="preserve"> </w:t>
      </w:r>
      <w:proofErr w:type="spellStart"/>
      <w:r w:rsidR="000421CB" w:rsidRPr="000421CB">
        <w:rPr>
          <w:rFonts w:cstheme="minorHAnsi"/>
        </w:rPr>
        <w:t>is</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w:t>
      </w:r>
      <w:proofErr w:type="spellStart"/>
      <w:r w:rsidR="000421CB" w:rsidRPr="000421CB">
        <w:rPr>
          <w:rFonts w:cstheme="minorHAnsi"/>
        </w:rPr>
        <w:t>critical</w:t>
      </w:r>
      <w:proofErr w:type="spellEnd"/>
      <w:r w:rsidR="000421CB" w:rsidRPr="000421CB">
        <w:rPr>
          <w:rFonts w:cstheme="minorHAnsi"/>
        </w:rPr>
        <w:t xml:space="preserve"> </w:t>
      </w:r>
      <w:proofErr w:type="spellStart"/>
      <w:r w:rsidR="000421CB" w:rsidRPr="000421CB">
        <w:rPr>
          <w:rFonts w:cstheme="minorHAnsi"/>
        </w:rPr>
        <w:t>analysis</w:t>
      </w:r>
      <w:proofErr w:type="spellEnd"/>
      <w:r w:rsidR="000421CB" w:rsidRPr="000421CB">
        <w:rPr>
          <w:rFonts w:cstheme="minorHAnsi"/>
        </w:rPr>
        <w:t xml:space="preserve"> </w:t>
      </w:r>
      <w:proofErr w:type="spellStart"/>
      <w:r w:rsidR="000421CB" w:rsidRPr="000421CB">
        <w:rPr>
          <w:rFonts w:cstheme="minorHAnsi"/>
        </w:rPr>
        <w:t>of</w:t>
      </w:r>
      <w:proofErr w:type="spellEnd"/>
      <w:r w:rsidR="000421CB" w:rsidRPr="000421CB">
        <w:rPr>
          <w:rFonts w:cstheme="minorHAnsi"/>
        </w:rPr>
        <w:t xml:space="preserve"> Law no. 12,591 </w:t>
      </w:r>
      <w:proofErr w:type="spellStart"/>
      <w:r w:rsidR="000421CB" w:rsidRPr="000421CB">
        <w:rPr>
          <w:rFonts w:cstheme="minorHAnsi"/>
        </w:rPr>
        <w:t>of</w:t>
      </w:r>
      <w:proofErr w:type="spellEnd"/>
      <w:r w:rsidR="000421CB" w:rsidRPr="000421CB">
        <w:rPr>
          <w:rFonts w:cstheme="minorHAnsi"/>
        </w:rPr>
        <w:t xml:space="preserve"> </w:t>
      </w:r>
      <w:proofErr w:type="spellStart"/>
      <w:r w:rsidR="000421CB" w:rsidRPr="000421CB">
        <w:rPr>
          <w:rFonts w:cstheme="minorHAnsi"/>
        </w:rPr>
        <w:t>January</w:t>
      </w:r>
      <w:proofErr w:type="spellEnd"/>
      <w:r w:rsidR="000421CB" w:rsidRPr="000421CB">
        <w:rPr>
          <w:rFonts w:cstheme="minorHAnsi"/>
        </w:rPr>
        <w:t xml:space="preserve"> 18, 2012, </w:t>
      </w:r>
      <w:proofErr w:type="spellStart"/>
      <w:r w:rsidR="000421CB" w:rsidRPr="000421CB">
        <w:rPr>
          <w:rFonts w:cstheme="minorHAnsi"/>
        </w:rPr>
        <w:t>which</w:t>
      </w:r>
      <w:proofErr w:type="spellEnd"/>
      <w:r w:rsidR="000421CB" w:rsidRPr="000421CB">
        <w:rPr>
          <w:rFonts w:cstheme="minorHAnsi"/>
        </w:rPr>
        <w:t xml:space="preserve"> </w:t>
      </w:r>
      <w:proofErr w:type="spellStart"/>
      <w:r w:rsidR="000421CB" w:rsidRPr="000421CB">
        <w:rPr>
          <w:rFonts w:cstheme="minorHAnsi"/>
        </w:rPr>
        <w:t>at</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w:t>
      </w:r>
      <w:proofErr w:type="spellStart"/>
      <w:r w:rsidR="000421CB" w:rsidRPr="000421CB">
        <w:rPr>
          <w:rFonts w:cstheme="minorHAnsi"/>
        </w:rPr>
        <w:t>same</w:t>
      </w:r>
      <w:proofErr w:type="spellEnd"/>
      <w:r w:rsidR="000421CB" w:rsidRPr="000421CB">
        <w:rPr>
          <w:rFonts w:cstheme="minorHAnsi"/>
        </w:rPr>
        <w:t xml:space="preserve"> time </w:t>
      </w:r>
      <w:proofErr w:type="spellStart"/>
      <w:r w:rsidR="000421CB" w:rsidRPr="000421CB">
        <w:rPr>
          <w:rFonts w:cstheme="minorHAnsi"/>
        </w:rPr>
        <w:t>brought</w:t>
      </w:r>
      <w:proofErr w:type="spellEnd"/>
      <w:r w:rsidR="000421CB" w:rsidRPr="000421CB">
        <w:rPr>
          <w:rFonts w:cstheme="minorHAnsi"/>
        </w:rPr>
        <w:t xml:space="preserve"> </w:t>
      </w:r>
      <w:proofErr w:type="spellStart"/>
      <w:r w:rsidR="000421CB" w:rsidRPr="000421CB">
        <w:rPr>
          <w:rFonts w:cstheme="minorHAnsi"/>
        </w:rPr>
        <w:t>hope</w:t>
      </w:r>
      <w:proofErr w:type="spellEnd"/>
      <w:r w:rsidR="000421CB" w:rsidRPr="000421CB">
        <w:rPr>
          <w:rFonts w:cstheme="minorHAnsi"/>
        </w:rPr>
        <w:t xml:space="preserve"> </w:t>
      </w:r>
      <w:proofErr w:type="spellStart"/>
      <w:r w:rsidR="000421CB" w:rsidRPr="000421CB">
        <w:rPr>
          <w:rFonts w:cstheme="minorHAnsi"/>
        </w:rPr>
        <w:t>and</w:t>
      </w:r>
      <w:proofErr w:type="spellEnd"/>
      <w:r w:rsidR="000421CB" w:rsidRPr="000421CB">
        <w:rPr>
          <w:rFonts w:cstheme="minorHAnsi"/>
        </w:rPr>
        <w:t xml:space="preserve"> </w:t>
      </w:r>
      <w:proofErr w:type="spellStart"/>
      <w:r w:rsidR="000421CB" w:rsidRPr="000421CB">
        <w:rPr>
          <w:rFonts w:cstheme="minorHAnsi"/>
        </w:rPr>
        <w:t>disbelief</w:t>
      </w:r>
      <w:proofErr w:type="spellEnd"/>
      <w:r w:rsidR="000421CB" w:rsidRPr="000421CB">
        <w:rPr>
          <w:rFonts w:cstheme="minorHAnsi"/>
        </w:rPr>
        <w:t xml:space="preserve"> </w:t>
      </w:r>
      <w:proofErr w:type="spellStart"/>
      <w:r w:rsidR="000421CB" w:rsidRPr="000421CB">
        <w:rPr>
          <w:rFonts w:cstheme="minorHAnsi"/>
        </w:rPr>
        <w:t>to</w:t>
      </w:r>
      <w:proofErr w:type="spellEnd"/>
      <w:r w:rsidR="000421CB" w:rsidRPr="000421CB">
        <w:rPr>
          <w:rFonts w:cstheme="minorHAnsi"/>
        </w:rPr>
        <w:t xml:space="preserve"> </w:t>
      </w:r>
      <w:proofErr w:type="spellStart"/>
      <w:r w:rsidR="000421CB" w:rsidRPr="000421CB">
        <w:rPr>
          <w:rFonts w:cstheme="minorHAnsi"/>
        </w:rPr>
        <w:t>tourism</w:t>
      </w:r>
      <w:proofErr w:type="spellEnd"/>
      <w:r w:rsidR="000421CB" w:rsidRPr="000421CB">
        <w:rPr>
          <w:rFonts w:cstheme="minorHAnsi"/>
        </w:rPr>
        <w:t xml:space="preserve"> </w:t>
      </w:r>
      <w:proofErr w:type="spellStart"/>
      <w:r w:rsidR="000421CB" w:rsidRPr="000421CB">
        <w:rPr>
          <w:rFonts w:cstheme="minorHAnsi"/>
        </w:rPr>
        <w:t>professionals</w:t>
      </w:r>
      <w:proofErr w:type="spellEnd"/>
      <w:r w:rsidR="000421CB" w:rsidRPr="000421CB">
        <w:rPr>
          <w:rFonts w:cstheme="minorHAnsi"/>
        </w:rPr>
        <w:t xml:space="preserve"> </w:t>
      </w:r>
      <w:proofErr w:type="spellStart"/>
      <w:r w:rsidR="000421CB" w:rsidRPr="000421CB">
        <w:rPr>
          <w:rFonts w:cstheme="minorHAnsi"/>
        </w:rPr>
        <w:t>and</w:t>
      </w:r>
      <w:proofErr w:type="spellEnd"/>
      <w:r w:rsidR="000421CB" w:rsidRPr="000421CB">
        <w:rPr>
          <w:rFonts w:cstheme="minorHAnsi"/>
        </w:rPr>
        <w:t xml:space="preserve"> </w:t>
      </w:r>
      <w:proofErr w:type="spellStart"/>
      <w:r w:rsidR="000421CB" w:rsidRPr="000421CB">
        <w:rPr>
          <w:rFonts w:cstheme="minorHAnsi"/>
        </w:rPr>
        <w:t>Brazilians</w:t>
      </w:r>
      <w:proofErr w:type="spellEnd"/>
      <w:r w:rsidR="000421CB" w:rsidRPr="000421CB">
        <w:rPr>
          <w:rFonts w:cstheme="minorHAnsi"/>
        </w:rPr>
        <w:t xml:space="preserve"> </w:t>
      </w:r>
      <w:proofErr w:type="spellStart"/>
      <w:proofErr w:type="gramStart"/>
      <w:r w:rsidR="000421CB" w:rsidRPr="000421CB">
        <w:rPr>
          <w:rFonts w:cstheme="minorHAnsi"/>
        </w:rPr>
        <w:t>who</w:t>
      </w:r>
      <w:proofErr w:type="spellEnd"/>
      <w:proofErr w:type="gramEnd"/>
      <w:r w:rsidR="000421CB" w:rsidRPr="000421CB">
        <w:rPr>
          <w:rFonts w:cstheme="minorHAnsi"/>
        </w:rPr>
        <w:t xml:space="preserve"> </w:t>
      </w:r>
      <w:proofErr w:type="spellStart"/>
      <w:r w:rsidR="000421CB" w:rsidRPr="000421CB">
        <w:rPr>
          <w:rFonts w:cstheme="minorHAnsi"/>
        </w:rPr>
        <w:t>dream</w:t>
      </w:r>
      <w:proofErr w:type="spellEnd"/>
      <w:r w:rsidR="000421CB" w:rsidRPr="000421CB">
        <w:rPr>
          <w:rFonts w:cstheme="minorHAnsi"/>
        </w:rPr>
        <w:t xml:space="preserve"> </w:t>
      </w:r>
      <w:proofErr w:type="spellStart"/>
      <w:r w:rsidR="000421CB" w:rsidRPr="000421CB">
        <w:rPr>
          <w:rFonts w:cstheme="minorHAnsi"/>
        </w:rPr>
        <w:t>of</w:t>
      </w:r>
      <w:proofErr w:type="spellEnd"/>
      <w:r w:rsidR="000421CB" w:rsidRPr="000421CB">
        <w:rPr>
          <w:rFonts w:cstheme="minorHAnsi"/>
        </w:rPr>
        <w:t xml:space="preserve"> </w:t>
      </w:r>
      <w:proofErr w:type="spellStart"/>
      <w:r w:rsidR="000421CB" w:rsidRPr="000421CB">
        <w:rPr>
          <w:rFonts w:cstheme="minorHAnsi"/>
        </w:rPr>
        <w:t>better</w:t>
      </w:r>
      <w:proofErr w:type="spellEnd"/>
      <w:r w:rsidR="000421CB" w:rsidRPr="000421CB">
        <w:rPr>
          <w:rFonts w:cstheme="minorHAnsi"/>
        </w:rPr>
        <w:t xml:space="preserve"> </w:t>
      </w:r>
      <w:proofErr w:type="spellStart"/>
      <w:r w:rsidR="000421CB" w:rsidRPr="000421CB">
        <w:rPr>
          <w:rFonts w:cstheme="minorHAnsi"/>
        </w:rPr>
        <w:t>days</w:t>
      </w:r>
      <w:proofErr w:type="spellEnd"/>
      <w:r w:rsidR="000421CB" w:rsidRPr="000421CB">
        <w:rPr>
          <w:rFonts w:cstheme="minorHAnsi"/>
        </w:rPr>
        <w:t xml:space="preserve">. </w:t>
      </w:r>
      <w:proofErr w:type="spellStart"/>
      <w:r w:rsidR="000421CB" w:rsidRPr="000421CB">
        <w:rPr>
          <w:rFonts w:cstheme="minorHAnsi"/>
        </w:rPr>
        <w:t>Issues</w:t>
      </w:r>
      <w:proofErr w:type="spellEnd"/>
      <w:r w:rsidR="000421CB" w:rsidRPr="000421CB">
        <w:rPr>
          <w:rFonts w:cstheme="minorHAnsi"/>
        </w:rPr>
        <w:t xml:space="preserve"> </w:t>
      </w:r>
      <w:proofErr w:type="spellStart"/>
      <w:r w:rsidR="000421CB" w:rsidRPr="000421CB">
        <w:rPr>
          <w:rFonts w:cstheme="minorHAnsi"/>
        </w:rPr>
        <w:t>related</w:t>
      </w:r>
      <w:proofErr w:type="spellEnd"/>
      <w:r w:rsidR="000421CB" w:rsidRPr="000421CB">
        <w:rPr>
          <w:rFonts w:cstheme="minorHAnsi"/>
        </w:rPr>
        <w:t xml:space="preserve"> </w:t>
      </w:r>
      <w:proofErr w:type="spellStart"/>
      <w:r w:rsidR="000421CB" w:rsidRPr="000421CB">
        <w:rPr>
          <w:rFonts w:cstheme="minorHAnsi"/>
        </w:rPr>
        <w:t>to</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w:t>
      </w:r>
      <w:proofErr w:type="spellStart"/>
      <w:r w:rsidR="000421CB" w:rsidRPr="000421CB">
        <w:rPr>
          <w:rFonts w:cstheme="minorHAnsi"/>
        </w:rPr>
        <w:t>sustainability</w:t>
      </w:r>
      <w:proofErr w:type="spellEnd"/>
      <w:r w:rsidR="000421CB" w:rsidRPr="000421CB">
        <w:rPr>
          <w:rFonts w:cstheme="minorHAnsi"/>
        </w:rPr>
        <w:t xml:space="preserve"> </w:t>
      </w:r>
      <w:proofErr w:type="spellStart"/>
      <w:r w:rsidR="000421CB" w:rsidRPr="000421CB">
        <w:rPr>
          <w:rFonts w:cstheme="minorHAnsi"/>
        </w:rPr>
        <w:t>guidelines</w:t>
      </w:r>
      <w:proofErr w:type="spellEnd"/>
      <w:r w:rsidR="000421CB" w:rsidRPr="000421CB">
        <w:rPr>
          <w:rFonts w:cstheme="minorHAnsi"/>
        </w:rPr>
        <w:t xml:space="preserve"> </w:t>
      </w:r>
      <w:proofErr w:type="spellStart"/>
      <w:r w:rsidR="000421CB" w:rsidRPr="000421CB">
        <w:rPr>
          <w:rFonts w:cstheme="minorHAnsi"/>
        </w:rPr>
        <w:t>envisaged</w:t>
      </w:r>
      <w:proofErr w:type="spellEnd"/>
      <w:r w:rsidR="000421CB" w:rsidRPr="000421CB">
        <w:rPr>
          <w:rFonts w:cstheme="minorHAnsi"/>
        </w:rPr>
        <w:t xml:space="preserve"> </w:t>
      </w:r>
      <w:proofErr w:type="spellStart"/>
      <w:r w:rsidR="000421CB" w:rsidRPr="000421CB">
        <w:rPr>
          <w:rFonts w:cstheme="minorHAnsi"/>
        </w:rPr>
        <w:t>by</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United </w:t>
      </w:r>
      <w:proofErr w:type="spellStart"/>
      <w:r w:rsidR="000421CB" w:rsidRPr="000421CB">
        <w:rPr>
          <w:rFonts w:cstheme="minorHAnsi"/>
        </w:rPr>
        <w:t>Nations</w:t>
      </w:r>
      <w:proofErr w:type="spellEnd"/>
      <w:r w:rsidR="000421CB" w:rsidRPr="000421CB">
        <w:rPr>
          <w:rFonts w:cstheme="minorHAnsi"/>
        </w:rPr>
        <w:t xml:space="preserve"> are </w:t>
      </w:r>
      <w:proofErr w:type="spellStart"/>
      <w:r w:rsidR="000421CB" w:rsidRPr="000421CB">
        <w:rPr>
          <w:rFonts w:cstheme="minorHAnsi"/>
        </w:rPr>
        <w:t>addressed</w:t>
      </w:r>
      <w:proofErr w:type="spellEnd"/>
      <w:r w:rsidR="000421CB" w:rsidRPr="000421CB">
        <w:rPr>
          <w:rFonts w:cstheme="minorHAnsi"/>
        </w:rPr>
        <w:t xml:space="preserve"> </w:t>
      </w:r>
      <w:proofErr w:type="spellStart"/>
      <w:r w:rsidR="000421CB" w:rsidRPr="000421CB">
        <w:rPr>
          <w:rFonts w:cstheme="minorHAnsi"/>
        </w:rPr>
        <w:t>through</w:t>
      </w:r>
      <w:proofErr w:type="spellEnd"/>
      <w:r w:rsidR="000421CB" w:rsidRPr="000421CB">
        <w:rPr>
          <w:rFonts w:cstheme="minorHAnsi"/>
        </w:rPr>
        <w:t xml:space="preserve"> </w:t>
      </w:r>
      <w:proofErr w:type="spellStart"/>
      <w:r w:rsidR="000421CB" w:rsidRPr="000421CB">
        <w:rPr>
          <w:rFonts w:cstheme="minorHAnsi"/>
        </w:rPr>
        <w:t>the</w:t>
      </w:r>
      <w:proofErr w:type="spellEnd"/>
      <w:r w:rsidR="000421CB" w:rsidRPr="000421CB">
        <w:rPr>
          <w:rFonts w:cstheme="minorHAnsi"/>
        </w:rPr>
        <w:t xml:space="preserve"> World </w:t>
      </w:r>
      <w:proofErr w:type="spellStart"/>
      <w:r w:rsidR="000421CB" w:rsidRPr="000421CB">
        <w:rPr>
          <w:rFonts w:cstheme="minorHAnsi"/>
        </w:rPr>
        <w:t>Tourism</w:t>
      </w:r>
      <w:proofErr w:type="spellEnd"/>
      <w:r w:rsidR="000421CB" w:rsidRPr="000421CB">
        <w:rPr>
          <w:rFonts w:cstheme="minorHAnsi"/>
        </w:rPr>
        <w:t xml:space="preserve"> </w:t>
      </w:r>
      <w:proofErr w:type="spellStart"/>
      <w:r w:rsidR="000421CB" w:rsidRPr="000421CB">
        <w:rPr>
          <w:rFonts w:cstheme="minorHAnsi"/>
        </w:rPr>
        <w:t>Organization</w:t>
      </w:r>
      <w:proofErr w:type="spellEnd"/>
      <w:r w:rsidR="000421CB" w:rsidRPr="000421CB">
        <w:rPr>
          <w:rFonts w:cstheme="minorHAnsi"/>
        </w:rPr>
        <w:t>.</w:t>
      </w:r>
    </w:p>
    <w:p w:rsidR="002319BE" w:rsidRPr="00B504F8" w:rsidRDefault="002319BE" w:rsidP="00B504F8">
      <w:pPr>
        <w:spacing w:after="0" w:line="240" w:lineRule="auto"/>
        <w:jc w:val="both"/>
        <w:rPr>
          <w:rFonts w:cstheme="minorHAnsi"/>
        </w:rPr>
      </w:pPr>
      <w:proofErr w:type="spellStart"/>
      <w:r w:rsidRPr="00B504F8">
        <w:rPr>
          <w:rFonts w:cstheme="minorHAnsi"/>
          <w:b/>
        </w:rPr>
        <w:t>Keyword</w:t>
      </w:r>
      <w:r w:rsidR="00C67609" w:rsidRPr="00B504F8">
        <w:rPr>
          <w:rFonts w:cstheme="minorHAnsi"/>
          <w:b/>
        </w:rPr>
        <w:t>s</w:t>
      </w:r>
      <w:proofErr w:type="spellEnd"/>
      <w:r w:rsidRPr="00B504F8">
        <w:rPr>
          <w:rFonts w:cstheme="minorHAnsi"/>
          <w:b/>
        </w:rPr>
        <w:t>:</w:t>
      </w:r>
      <w:r w:rsidRPr="00B504F8">
        <w:rPr>
          <w:rFonts w:cstheme="minorHAnsi"/>
        </w:rPr>
        <w:t xml:space="preserve"> </w:t>
      </w:r>
      <w:proofErr w:type="spellStart"/>
      <w:r w:rsidR="000421CB" w:rsidRPr="000421CB">
        <w:rPr>
          <w:rFonts w:cstheme="minorHAnsi"/>
        </w:rPr>
        <w:t>Tourism</w:t>
      </w:r>
      <w:proofErr w:type="spellEnd"/>
      <w:r w:rsidR="000421CB" w:rsidRPr="000421CB">
        <w:rPr>
          <w:rFonts w:cstheme="minorHAnsi"/>
        </w:rPr>
        <w:t xml:space="preserve">. </w:t>
      </w:r>
      <w:proofErr w:type="spellStart"/>
      <w:r w:rsidR="000421CB" w:rsidRPr="000421CB">
        <w:rPr>
          <w:rFonts w:cstheme="minorHAnsi"/>
        </w:rPr>
        <w:t>Tourism</w:t>
      </w:r>
      <w:proofErr w:type="spellEnd"/>
      <w:r w:rsidR="000421CB" w:rsidRPr="000421CB">
        <w:rPr>
          <w:rFonts w:cstheme="minorHAnsi"/>
        </w:rPr>
        <w:t xml:space="preserve"> Law. Law no. 12,591/2012. United </w:t>
      </w:r>
      <w:proofErr w:type="spellStart"/>
      <w:r w:rsidR="000421CB" w:rsidRPr="000421CB">
        <w:rPr>
          <w:rFonts w:cstheme="minorHAnsi"/>
        </w:rPr>
        <w:t>Nations</w:t>
      </w:r>
      <w:proofErr w:type="spellEnd"/>
      <w:r w:rsidR="000421CB" w:rsidRPr="000421CB">
        <w:rPr>
          <w:rFonts w:cstheme="minorHAnsi"/>
        </w:rPr>
        <w:t xml:space="preserve">. UNWTO. </w:t>
      </w:r>
      <w:proofErr w:type="spellStart"/>
      <w:r w:rsidR="000421CB" w:rsidRPr="000421CB">
        <w:rPr>
          <w:rFonts w:cstheme="minorHAnsi"/>
        </w:rPr>
        <w:t>Sustainability</w:t>
      </w:r>
      <w:proofErr w:type="spellEnd"/>
      <w:r w:rsidR="000421CB" w:rsidRPr="000421CB">
        <w:rPr>
          <w:rFonts w:cstheme="minorHAnsi"/>
        </w:rPr>
        <w:t>.</w:t>
      </w:r>
    </w:p>
    <w:p w:rsidR="00DA4E5F" w:rsidRPr="00DA4E5F" w:rsidRDefault="00DA4E5F" w:rsidP="00DA4E5F">
      <w:pPr>
        <w:spacing w:after="0" w:line="240" w:lineRule="auto"/>
        <w:rPr>
          <w:rFonts w:ascii="Palatino Linotype" w:eastAsia="Calibri" w:hAnsi="Palatino Linotype" w:cs="Times New Roman"/>
          <w:szCs w:val="24"/>
          <w:lang w:eastAsia="pt-BR"/>
        </w:rPr>
      </w:pPr>
      <w:r w:rsidRPr="00DA4E5F">
        <w:rPr>
          <w:rFonts w:ascii="Courier New" w:eastAsia="Arial Unicode MS" w:hAnsi="Courier New" w:cs="Courier New"/>
          <w:sz w:val="20"/>
          <w:szCs w:val="20"/>
          <w:lang w:eastAsia="pt-BR"/>
        </w:rPr>
        <w:t>______________________________________________________________________</w:t>
      </w:r>
    </w:p>
    <w:p w:rsidR="002A0405" w:rsidRPr="00B504F8" w:rsidRDefault="002A0405" w:rsidP="00B504F8">
      <w:pPr>
        <w:spacing w:after="0" w:line="240" w:lineRule="auto"/>
        <w:jc w:val="both"/>
        <w:rPr>
          <w:rFonts w:ascii="Palatino Linotype" w:hAnsi="Palatino Linotype" w:cs="Times New Roman"/>
        </w:rPr>
      </w:pPr>
    </w:p>
    <w:p w:rsidR="002319BE"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1</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Introdução</w:t>
      </w:r>
    </w:p>
    <w:p w:rsidR="00DA4E5F" w:rsidRPr="00DA4E5F" w:rsidRDefault="00DA4E5F" w:rsidP="00DA4E5F">
      <w:pPr>
        <w:spacing w:after="0" w:line="240" w:lineRule="auto"/>
        <w:jc w:val="both"/>
        <w:rPr>
          <w:rFonts w:ascii="Palatino Linotype" w:hAnsi="Palatino Linotype" w:cs="Times New Roman"/>
          <w:b/>
          <w:i/>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A epistemologia do turismo vem ganhando vida desde o século XIII no mundo e junto com esse desenvolvimento, de forma transcendental, o direito do turismo se consolida a</w:t>
      </w:r>
      <w:r w:rsidR="00551DE9">
        <w:rPr>
          <w:rFonts w:ascii="Palatino Linotype" w:hAnsi="Palatino Linotype" w:cs="Times New Roman"/>
        </w:rPr>
        <w:t xml:space="preserve"> partir</w:t>
      </w:r>
      <w:r w:rsidRPr="00B504F8">
        <w:rPr>
          <w:rFonts w:ascii="Palatino Linotype" w:hAnsi="Palatino Linotype" w:cs="Times New Roman"/>
        </w:rPr>
        <w:t xml:space="preserve"> da baliza historiográfica. Navegando pela linha do tempo, a ciência se transforma em indústria verde, sem chaminés, e o turismo passa a ser visto com interesse pecuniário dentro de diretrizes que garantam a proteção social, ambiental, histórica, patrimonial e econômica.</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É possível observar essa preocupação ao analisar criteriosamente os valores expostos pelo Código Mundial de Ética para o Turismo, de 1999, que procura atender princípios orientados ao desenvolvimento sustentável, formulados pela Conferência das Nações Unidas sobre o Meio Ambiente e o Desenvolvimento, conhecida também por Rio 92. O código supracitado, que será analisado no capítulo 4 deste artigo, cita ainda “presente o rápido e contínuo crescimento, tanto passado como previsível, da atividade turística” como pressuposto para a profissionalização do setor. É embasado </w:t>
      </w:r>
      <w:r w:rsidRPr="00B504F8">
        <w:rPr>
          <w:rFonts w:ascii="Palatino Linotype" w:hAnsi="Palatino Linotype" w:cs="Times New Roman"/>
        </w:rPr>
        <w:lastRenderedPageBreak/>
        <w:t>nessa linha de raciocínio o conteúdo do presente artigo que tem como objetivo principal propor premissas para a criação da legislação que garanta o desenvolvimento sustentável da indústria do Turismo no Brasil, iniciando pela regulamentação profissional, servindo de espelho para aplicações legislativas futuras.</w:t>
      </w:r>
    </w:p>
    <w:p w:rsidR="002319BE" w:rsidRPr="00B504F8" w:rsidRDefault="0054014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63360" behindDoc="0" locked="0" layoutInCell="1" allowOverlap="1" wp14:anchorId="215579D7" wp14:editId="672FE526">
                <wp:simplePos x="0" y="0"/>
                <wp:positionH relativeFrom="column">
                  <wp:posOffset>5715</wp:posOffset>
                </wp:positionH>
                <wp:positionV relativeFrom="paragraph">
                  <wp:posOffset>-1538605</wp:posOffset>
                </wp:positionV>
                <wp:extent cx="5410200" cy="266700"/>
                <wp:effectExtent l="0" t="0" r="0" b="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27" style="position:absolute;left:0;text-align:left;margin-left:.45pt;margin-top:-121.15pt;width:42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2319BE" w:rsidRPr="00B504F8">
        <w:rPr>
          <w:rFonts w:ascii="Palatino Linotype" w:hAnsi="Palatino Linotype" w:cs="Times New Roman"/>
        </w:rPr>
        <w:t>Transitar pelo direito do turismo é viver experiências oriundas da Europa medieval, traduzidas em letras legislativas que superam o peso dos séculos. Entretanto, analisar o direito do turismo no Brasil é um desafio. A gestão pública deixa de lado o pensamento em sustentabilidade para atender aspectos que colocam o país em situação de risco.</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O dia 18 de janeiro de 2012 foi um dia festivo para o turismo brasileiro, porém a sensação de progresso foi temporária e logo surgiram dúvidas sobre o rumo que o setor teria. A data marca a vigência da Lei nº. 12.591, que trouxe vida à profissão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porém</w:t>
      </w:r>
      <w:r w:rsidR="00551DE9">
        <w:rPr>
          <w:rFonts w:ascii="Palatino Linotype" w:hAnsi="Palatino Linotype" w:cs="Times New Roman"/>
        </w:rPr>
        <w:t>,</w:t>
      </w:r>
      <w:r w:rsidRPr="00B504F8">
        <w:rPr>
          <w:rFonts w:ascii="Palatino Linotype" w:hAnsi="Palatino Linotype" w:cs="Times New Roman"/>
        </w:rPr>
        <w:t xml:space="preserve"> ao regulamentar a profissão</w:t>
      </w:r>
      <w:r w:rsidR="00551DE9">
        <w:rPr>
          <w:rFonts w:ascii="Palatino Linotype" w:hAnsi="Palatino Linotype" w:cs="Times New Roman"/>
        </w:rPr>
        <w:t>,</w:t>
      </w:r>
      <w:r w:rsidRPr="00B504F8">
        <w:rPr>
          <w:rFonts w:ascii="Palatino Linotype" w:hAnsi="Palatino Linotype" w:cs="Times New Roman"/>
        </w:rPr>
        <w:t xml:space="preserve"> deixou de lado a regulamentação do profissional, com um texto que pecou em diversos aspectos, trazendo vetos incongruentes com as razões apresentadas.</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Assim, realiza-se</w:t>
      </w:r>
      <w:r w:rsidR="00313AE3">
        <w:rPr>
          <w:rFonts w:ascii="Palatino Linotype" w:hAnsi="Palatino Linotype" w:cs="Times New Roman"/>
        </w:rPr>
        <w:t>,</w:t>
      </w:r>
      <w:r w:rsidRPr="00B504F8">
        <w:rPr>
          <w:rFonts w:ascii="Palatino Linotype" w:hAnsi="Palatino Linotype" w:cs="Times New Roman"/>
        </w:rPr>
        <w:t xml:space="preserve"> nessas presentes palavras</w:t>
      </w:r>
      <w:r w:rsidR="00313AE3">
        <w:rPr>
          <w:rFonts w:ascii="Palatino Linotype" w:hAnsi="Palatino Linotype" w:cs="Times New Roman"/>
        </w:rPr>
        <w:t>,</w:t>
      </w:r>
      <w:r w:rsidRPr="00B504F8">
        <w:rPr>
          <w:rFonts w:ascii="Palatino Linotype" w:hAnsi="Palatino Linotype" w:cs="Times New Roman"/>
        </w:rPr>
        <w:t xml:space="preserve"> a análise crítica da lei supracitada, observando conceitos inerentes ao setor de turismo e diretrizes de procedimentos legislativos de vinculação internacional. A lei foi gestada de forma precária e nasceu defeituosa por não ter atendido critérios específicos, apresentando falhas de análise constitucional</w:t>
      </w:r>
      <w:r w:rsidR="00313AE3">
        <w:rPr>
          <w:rFonts w:ascii="Palatino Linotype" w:hAnsi="Palatino Linotype" w:cs="Times New Roman"/>
        </w:rPr>
        <w:t>,</w:t>
      </w:r>
      <w:r w:rsidRPr="00B504F8">
        <w:rPr>
          <w:rFonts w:ascii="Palatino Linotype" w:hAnsi="Palatino Linotype" w:cs="Times New Roman"/>
        </w:rPr>
        <w:t xml:space="preserve"> e aqui serão destrinchados os vetos, apresentando então a solução para um novo destino à regulamentação legislativa do profissional responsável pelo desenvolvimento sustentável do turismo.</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meta deste texto é estimular o debate sobre a importância do desenvolvimento legislativo ao setor, refletir sobre as diretrizes da segurança jurídica do Turismo e analisar a eficácia de seu marco legal. A metodologia utilizada é pautada no modelo empírico-dedutivo, </w:t>
      </w:r>
      <w:r w:rsidR="00313AE3">
        <w:rPr>
          <w:rFonts w:ascii="Palatino Linotype" w:hAnsi="Palatino Linotype" w:cs="Times New Roman"/>
        </w:rPr>
        <w:t>por meio</w:t>
      </w:r>
      <w:r w:rsidRPr="00B504F8">
        <w:rPr>
          <w:rFonts w:ascii="Palatino Linotype" w:hAnsi="Palatino Linotype" w:cs="Times New Roman"/>
        </w:rPr>
        <w:t xml:space="preserve"> de pesquisa teórica e revisão bibliográfica, sendo justificada sua produção pela inegável necessidade da ampla pesquisa, para que</w:t>
      </w:r>
      <w:r w:rsidR="00313AE3">
        <w:rPr>
          <w:rFonts w:ascii="Palatino Linotype" w:hAnsi="Palatino Linotype" w:cs="Times New Roman"/>
        </w:rPr>
        <w:t>,</w:t>
      </w:r>
      <w:r w:rsidRPr="00B504F8">
        <w:rPr>
          <w:rFonts w:ascii="Palatino Linotype" w:hAnsi="Palatino Linotype" w:cs="Times New Roman"/>
        </w:rPr>
        <w:t xml:space="preserve"> no médio e longo prazo</w:t>
      </w:r>
      <w:r w:rsidR="00313AE3">
        <w:rPr>
          <w:rFonts w:ascii="Palatino Linotype" w:hAnsi="Palatino Linotype" w:cs="Times New Roman"/>
        </w:rPr>
        <w:t>,</w:t>
      </w:r>
      <w:r w:rsidRPr="00B504F8">
        <w:rPr>
          <w:rFonts w:ascii="Palatino Linotype" w:hAnsi="Palatino Linotype" w:cs="Times New Roman"/>
        </w:rPr>
        <w:t xml:space="preserve"> não surjam riscos que impossibilitem o contingenciamento eficiente aos danos e prejuízos que porventura possam ser originários dos impactos da exploração do turismo aos povos, à economia e ao meio ambiente.</w:t>
      </w:r>
    </w:p>
    <w:p w:rsidR="002A0405" w:rsidRPr="00B504F8" w:rsidRDefault="002A0405" w:rsidP="00313AE3">
      <w:pPr>
        <w:spacing w:after="0" w:line="240" w:lineRule="auto"/>
        <w:jc w:val="both"/>
        <w:rPr>
          <w:rFonts w:ascii="Palatino Linotype" w:hAnsi="Palatino Linotype" w:cs="Times New Roman"/>
        </w:rPr>
      </w:pPr>
    </w:p>
    <w:p w:rsidR="002319BE" w:rsidRPr="00DA4E5F"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2</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Afinal, o que é o Turismo?</w:t>
      </w:r>
    </w:p>
    <w:p w:rsidR="00DA4E5F" w:rsidRDefault="00DA4E5F" w:rsidP="00313AE3">
      <w:pPr>
        <w:spacing w:after="0" w:line="240" w:lineRule="auto"/>
        <w:jc w:val="both"/>
        <w:rPr>
          <w:rFonts w:ascii="Palatino Linotype" w:hAnsi="Palatino Linotype" w:cs="Times New Roman"/>
        </w:rPr>
      </w:pPr>
    </w:p>
    <w:p w:rsidR="00E310F6"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Para introduzir uma definição sensata, tem-se o entendimento que o turismo se trata de um fenômeno social, político, cultural e econômico, pontuando como características primordiais a emissão e a recepção de indivíduos. Badaró (2005, p. 97), analisando a amplitude de atuação des</w:t>
      </w:r>
      <w:r w:rsidR="00E310F6">
        <w:rPr>
          <w:rFonts w:ascii="Palatino Linotype" w:hAnsi="Palatino Linotype" w:cs="Times New Roman"/>
        </w:rPr>
        <w:t>sa</w:t>
      </w:r>
      <w:r w:rsidRPr="00B504F8">
        <w:rPr>
          <w:rFonts w:ascii="Palatino Linotype" w:hAnsi="Palatino Linotype" w:cs="Times New Roman"/>
        </w:rPr>
        <w:t xml:space="preserve"> ciência, que vem se firmando como novo ramo de desenvolvimento sustentável da economia ao longo dos três últimos séculos, afirma que “o turismo atual movimenta 52 s</w:t>
      </w:r>
      <w:r w:rsidR="00E310F6">
        <w:rPr>
          <w:rFonts w:ascii="Palatino Linotype" w:hAnsi="Palatino Linotype" w:cs="Times New Roman"/>
        </w:rPr>
        <w:t>etores diferentes da economia”.</w:t>
      </w:r>
    </w:p>
    <w:p w:rsidR="002319BE" w:rsidRPr="00270352"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Essa afirmação permite que o turismo, em sua percepção de abrangência, seja estratégico para Estados soberanos que utilizam de suas premissas para desenvolver sua sociedade e promover o crescimento econômico, além de garantir a proteção do patrimônio histórico, cultural e ambiental. Bada</w:t>
      </w:r>
      <w:r w:rsidR="00E310F6">
        <w:rPr>
          <w:rFonts w:ascii="Palatino Linotype" w:hAnsi="Palatino Linotype" w:cs="Times New Roman"/>
        </w:rPr>
        <w:t>ró (</w:t>
      </w:r>
      <w:r w:rsidRPr="00B504F8">
        <w:rPr>
          <w:rFonts w:ascii="Palatino Linotype" w:hAnsi="Palatino Linotype" w:cs="Times New Roman"/>
        </w:rPr>
        <w:t>2005</w:t>
      </w:r>
      <w:r w:rsidR="00E310F6">
        <w:rPr>
          <w:rFonts w:ascii="Palatino Linotype" w:hAnsi="Palatino Linotype" w:cs="Times New Roman"/>
        </w:rPr>
        <w:t>)</w:t>
      </w:r>
      <w:r w:rsidRPr="00B504F8">
        <w:rPr>
          <w:rFonts w:ascii="Palatino Linotype" w:hAnsi="Palatino Linotype" w:cs="Times New Roman"/>
        </w:rPr>
        <w:t xml:space="preserve"> ainda afirma que há um debate sobre os custos e os benefícios fictos do turismo para a população, a gestão pública, o meio ambiente, a cultura e a sociedade, afirmando ainda que não </w:t>
      </w:r>
      <w:r w:rsidR="00E310F6">
        <w:rPr>
          <w:rFonts w:ascii="Palatino Linotype" w:hAnsi="Palatino Linotype" w:cs="Times New Roman"/>
        </w:rPr>
        <w:t>são</w:t>
      </w:r>
      <w:r w:rsidRPr="00B504F8">
        <w:rPr>
          <w:rFonts w:ascii="Palatino Linotype" w:hAnsi="Palatino Linotype" w:cs="Times New Roman"/>
        </w:rPr>
        <w:t xml:space="preserve"> </w:t>
      </w:r>
      <w:r w:rsidRPr="00B504F8">
        <w:rPr>
          <w:rFonts w:ascii="Palatino Linotype" w:hAnsi="Palatino Linotype" w:cs="Times New Roman"/>
        </w:rPr>
        <w:lastRenderedPageBreak/>
        <w:t>discutid</w:t>
      </w:r>
      <w:r w:rsidR="00E310F6">
        <w:rPr>
          <w:rFonts w:ascii="Palatino Linotype" w:hAnsi="Palatino Linotype" w:cs="Times New Roman"/>
        </w:rPr>
        <w:t>as</w:t>
      </w:r>
      <w:r w:rsidRPr="00B504F8">
        <w:rPr>
          <w:rFonts w:ascii="Palatino Linotype" w:hAnsi="Palatino Linotype" w:cs="Times New Roman"/>
        </w:rPr>
        <w:t xml:space="preserve"> apenas premissas econômicas da atividade do setor, o que permite inovações nas atitudes relacionadas ao </w:t>
      </w:r>
      <w:r w:rsidRPr="00270352">
        <w:rPr>
          <w:rFonts w:ascii="Palatino Linotype" w:hAnsi="Palatino Linotype" w:cs="Times New Roman"/>
        </w:rPr>
        <w:t>turismo em âmbito mundial.</w:t>
      </w:r>
    </w:p>
    <w:p w:rsidR="002319BE" w:rsidRPr="00B504F8" w:rsidRDefault="00D6113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77696" behindDoc="0" locked="0" layoutInCell="1" allowOverlap="1" wp14:anchorId="208560EF" wp14:editId="37E46367">
                <wp:simplePos x="0" y="0"/>
                <wp:positionH relativeFrom="column">
                  <wp:posOffset>53340</wp:posOffset>
                </wp:positionH>
                <wp:positionV relativeFrom="paragraph">
                  <wp:posOffset>-1162050</wp:posOffset>
                </wp:positionV>
                <wp:extent cx="5334000" cy="400050"/>
                <wp:effectExtent l="0" t="0" r="0" b="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28" style="position:absolute;left:0;text-align:left;margin-left:4.2pt;margin-top:-91.5pt;width:420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" stroked="f">
                <v:textbo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v:textbox>
              </v:rect>
            </w:pict>
          </mc:Fallback>
        </mc:AlternateContent>
      </w:r>
      <w:r w:rsidR="002319BE" w:rsidRPr="00270352">
        <w:rPr>
          <w:rFonts w:ascii="Palatino Linotype" w:hAnsi="Palatino Linotype" w:cs="Times New Roman"/>
        </w:rPr>
        <w:t>De acordo com</w:t>
      </w:r>
      <w:r w:rsidR="00376A7C" w:rsidRPr="00270352">
        <w:t xml:space="preserve"> </w:t>
      </w:r>
      <w:proofErr w:type="spellStart"/>
      <w:r w:rsidR="00376A7C" w:rsidRPr="00270352">
        <w:rPr>
          <w:rFonts w:ascii="Palatino Linotype" w:hAnsi="Palatino Linotype" w:cs="Times New Roman"/>
        </w:rPr>
        <w:t>Lohmann</w:t>
      </w:r>
      <w:proofErr w:type="spellEnd"/>
      <w:r w:rsidR="002319BE" w:rsidRPr="00270352">
        <w:rPr>
          <w:rFonts w:ascii="Palatino Linotype" w:hAnsi="Palatino Linotype" w:cs="Times New Roman"/>
        </w:rPr>
        <w:t xml:space="preserve"> </w:t>
      </w:r>
      <w:r w:rsidR="00376A7C" w:rsidRPr="00270352">
        <w:rPr>
          <w:rFonts w:ascii="Palatino Linotype" w:hAnsi="Palatino Linotype" w:cs="Times New Roman"/>
        </w:rPr>
        <w:t xml:space="preserve">e </w:t>
      </w:r>
      <w:r w:rsidR="002319BE" w:rsidRPr="00270352">
        <w:rPr>
          <w:rFonts w:ascii="Palatino Linotype" w:hAnsi="Palatino Linotype" w:cs="Times New Roman"/>
        </w:rPr>
        <w:t>Netto (2012</w:t>
      </w:r>
      <w:r w:rsidR="00E310F6" w:rsidRPr="00270352">
        <w:rPr>
          <w:rFonts w:ascii="Palatino Linotype" w:hAnsi="Palatino Linotype" w:cs="Times New Roman"/>
        </w:rPr>
        <w:t xml:space="preserve">, </w:t>
      </w:r>
      <w:r w:rsidR="00270352" w:rsidRPr="00270352">
        <w:rPr>
          <w:rFonts w:ascii="Palatino Linotype" w:hAnsi="Palatino Linotype" w:cs="Times New Roman"/>
        </w:rPr>
        <w:t>p. 92</w:t>
      </w:r>
      <w:r w:rsidR="002319BE" w:rsidRPr="00270352">
        <w:rPr>
          <w:rFonts w:ascii="Palatino Linotype" w:hAnsi="Palatino Linotype" w:cs="Times New Roman"/>
        </w:rPr>
        <w:t>), “turismo significa muito mais do que a simples palavra pode expressar e pode ser</w:t>
      </w:r>
      <w:r w:rsidR="002319BE" w:rsidRPr="00B504F8">
        <w:rPr>
          <w:rFonts w:ascii="Palatino Linotype" w:hAnsi="Palatino Linotype" w:cs="Times New Roman"/>
        </w:rPr>
        <w:t xml:space="preserve"> visto como o reflexo de práticas sociais e que envolve também representações sociais”. Para a sociedade em geral, ao se falar de turismo, o primeiro impacto com a opinião formada na percepção de seus interlocutores se dá em torno das relações pragmáticas do lazer e da recreação. Viagens, diversão, descanso e tantos outros posicionamentos intrínsecos ao psicológico humano quando se relacionam sentimentos com períodos de ausência laboral, pensamentos decorrentes do desenvolvimento setorial no século XVIII devido ao início do pensamento jurídico e da criação legislativa do turismo no direito francês.</w:t>
      </w:r>
    </w:p>
    <w:p w:rsidR="00DA4E5F" w:rsidRDefault="00DA4E5F" w:rsidP="00B504F8">
      <w:pPr>
        <w:spacing w:after="0" w:line="240" w:lineRule="auto"/>
        <w:ind w:left="2268"/>
        <w:jc w:val="both"/>
        <w:rPr>
          <w:rFonts w:ascii="Palatino Linotype" w:hAnsi="Palatino Linotype" w:cs="Times New Roman"/>
        </w:rPr>
      </w:pP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As visões mais comuns do turismo são de férias, viagens, descanso, lazer e prazer, fuga da realidade, gerador de emprego e renda, difusor de cultura entre os povos, soma dos fenômenos resultantes das viagens, deslocamento para fora do lugar habitual de residência, atividade econômica, mas elas também não expressam, por sim mesmas, a complexidade do fenômeno. (</w:t>
      </w:r>
      <w:r w:rsidR="00663EAD" w:rsidRPr="00663EAD">
        <w:rPr>
          <w:rFonts w:ascii="Palatino Linotype" w:hAnsi="Palatino Linotype" w:cs="Times New Roman"/>
          <w:sz w:val="20"/>
        </w:rPr>
        <w:t>LOHMANN</w:t>
      </w:r>
      <w:r w:rsidR="00663EAD">
        <w:rPr>
          <w:rFonts w:ascii="Palatino Linotype" w:hAnsi="Palatino Linotype" w:cs="Times New Roman"/>
          <w:sz w:val="20"/>
        </w:rPr>
        <w:t>;</w:t>
      </w:r>
      <w:r w:rsidR="00663EAD" w:rsidRPr="00663EAD">
        <w:rPr>
          <w:rFonts w:ascii="Palatino Linotype" w:hAnsi="Palatino Linotype" w:cs="Times New Roman"/>
          <w:sz w:val="20"/>
        </w:rPr>
        <w:t xml:space="preserve"> </w:t>
      </w:r>
      <w:r w:rsidRPr="00DA4E5F">
        <w:rPr>
          <w:rFonts w:ascii="Palatino Linotype" w:hAnsi="Palatino Linotype" w:cs="Times New Roman"/>
          <w:sz w:val="20"/>
        </w:rPr>
        <w:t>PANOSSO NETTO, 2012, p. 92</w:t>
      </w:r>
      <w:proofErr w:type="gramStart"/>
      <w:r w:rsidRPr="00DA4E5F">
        <w:rPr>
          <w:rFonts w:ascii="Palatino Linotype" w:hAnsi="Palatino Linotype" w:cs="Times New Roman"/>
          <w:sz w:val="20"/>
        </w:rPr>
        <w:t>)</w:t>
      </w:r>
      <w:proofErr w:type="gramEnd"/>
    </w:p>
    <w:p w:rsidR="00DA4E5F" w:rsidRPr="00B504F8" w:rsidRDefault="00DA4E5F" w:rsidP="00663EAD">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Porém</w:t>
      </w:r>
      <w:r w:rsidR="00E310F6">
        <w:rPr>
          <w:rFonts w:ascii="Palatino Linotype" w:hAnsi="Palatino Linotype" w:cs="Times New Roman"/>
        </w:rPr>
        <w:t>,</w:t>
      </w:r>
      <w:r w:rsidRPr="00B504F8">
        <w:rPr>
          <w:rFonts w:ascii="Palatino Linotype" w:hAnsi="Palatino Linotype" w:cs="Times New Roman"/>
        </w:rPr>
        <w:t xml:space="preserve"> o turismo vai além do que a sociedade percebe. É um sistema e aborda áreas multidisciplinares para sua perfeita sincronia com o desenvolvimento social, econômico e ambiental. É uma indústria verde, sem chaminés, e detém incrível potencial de mudanças históricas com a regionalização estrutural planejada sem prejuízo de seu contexto.</w:t>
      </w:r>
    </w:p>
    <w:p w:rsidR="00DA4E5F" w:rsidRDefault="00DA4E5F" w:rsidP="00E310F6">
      <w:pPr>
        <w:spacing w:after="0" w:line="240" w:lineRule="auto"/>
        <w:jc w:val="both"/>
        <w:rPr>
          <w:rFonts w:ascii="Palatino Linotype" w:hAnsi="Palatino Linotype" w:cs="Times New Roman"/>
        </w:rPr>
      </w:pP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O turismo é uma atividade transcendental, extremamente ágil, em constante transformação, acompanhando as últimas tendências do mundo [...] Essa disciplina surgiu na Europa, na segunda metade do século XX, e hoje </w:t>
      </w:r>
      <w:proofErr w:type="gramStart"/>
      <w:r w:rsidRPr="00DA4E5F">
        <w:rPr>
          <w:rFonts w:ascii="Palatino Linotype" w:hAnsi="Palatino Linotype" w:cs="Times New Roman"/>
          <w:sz w:val="20"/>
        </w:rPr>
        <w:t>encontra-se</w:t>
      </w:r>
      <w:proofErr w:type="gramEnd"/>
      <w:r w:rsidRPr="00DA4E5F">
        <w:rPr>
          <w:rFonts w:ascii="Palatino Linotype" w:hAnsi="Palatino Linotype" w:cs="Times New Roman"/>
          <w:sz w:val="20"/>
        </w:rPr>
        <w:t xml:space="preserve"> consolidada graças a diversas medidas e políticas da União Europeia (UE). A Organização das Nações Unidas (ONU), percebendo a importância do turismo, não hesitou em atribuir, em 1975, amplas competências nessa matéria à Organização Mundial do Turismo (OMT), para que houvesse amparo em âmbito internacional a suas deliberações. (BADARÓ, 2005, p. 15-16)</w:t>
      </w:r>
    </w:p>
    <w:p w:rsidR="00DA4E5F" w:rsidRPr="00B504F8" w:rsidRDefault="00DA4E5F" w:rsidP="00B504F8">
      <w:pPr>
        <w:spacing w:after="0" w:line="240" w:lineRule="auto"/>
        <w:ind w:left="2268"/>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setorização do turismo transformou a disciplina em ciência, que tem tematizado estudos ao longo de todo </w:t>
      </w:r>
      <w:r w:rsidR="008449EB">
        <w:rPr>
          <w:rFonts w:ascii="Palatino Linotype" w:hAnsi="Palatino Linotype" w:cs="Times New Roman"/>
        </w:rPr>
        <w:t xml:space="preserve">o </w:t>
      </w:r>
      <w:r w:rsidRPr="00B504F8">
        <w:rPr>
          <w:rFonts w:ascii="Palatino Linotype" w:hAnsi="Palatino Linotype" w:cs="Times New Roman"/>
        </w:rPr>
        <w:t xml:space="preserve">século XX, sofrendo transformações relevantes no início do século XXI devido </w:t>
      </w:r>
      <w:r w:rsidR="008449EB">
        <w:rPr>
          <w:rFonts w:ascii="Palatino Linotype" w:hAnsi="Palatino Linotype" w:cs="Times New Roman"/>
        </w:rPr>
        <w:t>à</w:t>
      </w:r>
      <w:r w:rsidRPr="00B504F8">
        <w:rPr>
          <w:rFonts w:ascii="Palatino Linotype" w:hAnsi="Palatino Linotype" w:cs="Times New Roman"/>
        </w:rPr>
        <w:t xml:space="preserve"> era da informação. De acordo com Badaró</w:t>
      </w:r>
      <w:r w:rsidR="008449EB">
        <w:rPr>
          <w:rFonts w:ascii="Palatino Linotype" w:hAnsi="Palatino Linotype" w:cs="Times New Roman"/>
        </w:rPr>
        <w:t xml:space="preserve"> </w:t>
      </w:r>
      <w:r w:rsidR="008449EB" w:rsidRPr="00B504F8">
        <w:rPr>
          <w:rFonts w:ascii="Palatino Linotype" w:hAnsi="Palatino Linotype" w:cs="Times New Roman"/>
        </w:rPr>
        <w:t>(2005, p. 19)</w:t>
      </w:r>
      <w:r w:rsidRPr="00B504F8">
        <w:rPr>
          <w:rFonts w:ascii="Palatino Linotype" w:hAnsi="Palatino Linotype" w:cs="Times New Roman"/>
        </w:rPr>
        <w:t>, “diferentes escolas europeias buscaram conceitos para o turismo, de acordo com as circunstâncias vividas no momento, calcando-os ora em aspectos econômicos, ora em aspectos sociais”.</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Aprofundando na sua história, o primeiro conceito do que é o turismo surge nos estudos de economia iniciados pela Universidade de Berlim, em 1911, que considerava, primitivamente, o turismo como “o conceito que compreende todos os processos, especialmente os econômicos, que se manifestam na chegada, na permanência e na saída do turista de um determinad</w:t>
      </w:r>
      <w:r w:rsidR="008449EB">
        <w:rPr>
          <w:rFonts w:ascii="Palatino Linotype" w:hAnsi="Palatino Linotype" w:cs="Times New Roman"/>
        </w:rPr>
        <w:t>o município, estado ou país</w:t>
      </w:r>
      <w:r w:rsidRPr="00B504F8">
        <w:rPr>
          <w:rFonts w:ascii="Palatino Linotype" w:hAnsi="Palatino Linotype" w:cs="Times New Roman"/>
        </w:rPr>
        <w:t>” (BADARÓ, 2005, p. 19).</w:t>
      </w:r>
    </w:p>
    <w:p w:rsidR="002319BE" w:rsidRPr="00B504F8" w:rsidRDefault="0054014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w:lastRenderedPageBreak/>
        <mc:AlternateContent>
          <mc:Choice Requires="wps">
            <w:drawing>
              <wp:anchor distT="0" distB="0" distL="114300" distR="114300" simplePos="0" relativeHeight="251665408" behindDoc="0" locked="0" layoutInCell="1" allowOverlap="1" wp14:anchorId="1836D051" wp14:editId="09E26003">
                <wp:simplePos x="0" y="0"/>
                <wp:positionH relativeFrom="column">
                  <wp:posOffset>15240</wp:posOffset>
                </wp:positionH>
                <wp:positionV relativeFrom="paragraph">
                  <wp:posOffset>-784860</wp:posOffset>
                </wp:positionV>
                <wp:extent cx="5410200" cy="26670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9" style="position:absolute;left:0;text-align:left;margin-left:1.2pt;margin-top:-61.8pt;width:42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2319BE" w:rsidRPr="00B504F8">
        <w:rPr>
          <w:rFonts w:ascii="Palatino Linotype" w:hAnsi="Palatino Linotype" w:cs="Times New Roman"/>
        </w:rPr>
        <w:t>A Alemanha foi a grande precursora do desenvolvimento conceitual do turismo no início do século XX, porém todos seus estudos fixam exclusivamente no âmbito econômico, abrindo espaço para as hermenêuticas inclusivas dos aspectos sociais, políticos, culturais e legais à ciência. O conceito mais amplo de turismo, que pode ser apresentado neste momento é o abordado pelo autor mexicano e importante referência do turismo internacional</w:t>
      </w:r>
      <w:r w:rsidR="008449EB">
        <w:rPr>
          <w:rFonts w:ascii="Palatino Linotype" w:hAnsi="Palatino Linotype" w:cs="Times New Roman"/>
        </w:rPr>
        <w:t>,</w:t>
      </w:r>
      <w:r w:rsidR="002319BE" w:rsidRPr="00B504F8">
        <w:rPr>
          <w:rFonts w:ascii="Palatino Linotype" w:hAnsi="Palatino Linotype" w:cs="Times New Roman"/>
        </w:rPr>
        <w:t xml:space="preserve"> Oscar de </w:t>
      </w:r>
      <w:proofErr w:type="spellStart"/>
      <w:proofErr w:type="gramStart"/>
      <w:r w:rsidR="002319BE" w:rsidRPr="00B504F8">
        <w:rPr>
          <w:rFonts w:ascii="Palatino Linotype" w:hAnsi="Palatino Linotype" w:cs="Times New Roman"/>
        </w:rPr>
        <w:t>la</w:t>
      </w:r>
      <w:proofErr w:type="spellEnd"/>
      <w:proofErr w:type="gramEnd"/>
      <w:r w:rsidR="002319BE" w:rsidRPr="00B504F8">
        <w:rPr>
          <w:rFonts w:ascii="Palatino Linotype" w:hAnsi="Palatino Linotype" w:cs="Times New Roman"/>
        </w:rPr>
        <w:t xml:space="preserve"> Torre </w:t>
      </w:r>
      <w:proofErr w:type="spellStart"/>
      <w:r w:rsidR="002319BE" w:rsidRPr="00B504F8">
        <w:rPr>
          <w:rFonts w:ascii="Palatino Linotype" w:hAnsi="Palatino Linotype" w:cs="Times New Roman"/>
        </w:rPr>
        <w:t>Padilla</w:t>
      </w:r>
      <w:proofErr w:type="spellEnd"/>
      <w:r w:rsidR="008449EB">
        <w:rPr>
          <w:rFonts w:ascii="Palatino Linotype" w:hAnsi="Palatino Linotype" w:cs="Times New Roman"/>
        </w:rPr>
        <w:t xml:space="preserve"> (</w:t>
      </w:r>
      <w:r w:rsidR="008449EB" w:rsidRPr="008449EB">
        <w:rPr>
          <w:rFonts w:ascii="Palatino Linotype" w:hAnsi="Palatino Linotype" w:cs="Times New Roman"/>
        </w:rPr>
        <w:t>1994, p. 19)</w:t>
      </w:r>
      <w:r w:rsidR="002319BE" w:rsidRPr="00B504F8">
        <w:rPr>
          <w:rFonts w:ascii="Palatino Linotype" w:hAnsi="Palatino Linotype" w:cs="Times New Roman"/>
        </w:rPr>
        <w:t>:</w:t>
      </w:r>
    </w:p>
    <w:p w:rsidR="00DA4E5F" w:rsidRDefault="00DA4E5F" w:rsidP="00B504F8">
      <w:pPr>
        <w:spacing w:after="0" w:line="240" w:lineRule="auto"/>
        <w:ind w:left="2268"/>
        <w:jc w:val="both"/>
        <w:rPr>
          <w:rFonts w:ascii="Palatino Linotype" w:hAnsi="Palatino Linotype" w:cs="Times New Roman"/>
          <w:lang w:val="es-ES"/>
        </w:rPr>
      </w:pPr>
    </w:p>
    <w:p w:rsidR="002319BE" w:rsidRPr="00DA4E5F" w:rsidRDefault="008449EB" w:rsidP="00DA4E5F">
      <w:pPr>
        <w:spacing w:after="0" w:line="240" w:lineRule="auto"/>
        <w:ind w:left="1134"/>
        <w:jc w:val="both"/>
        <w:rPr>
          <w:rFonts w:ascii="Palatino Linotype" w:hAnsi="Palatino Linotype" w:cs="Times New Roman"/>
          <w:sz w:val="20"/>
        </w:rPr>
      </w:pPr>
      <w:r>
        <w:rPr>
          <w:rFonts w:ascii="Palatino Linotype" w:hAnsi="Palatino Linotype" w:cs="Times New Roman"/>
          <w:sz w:val="20"/>
          <w:lang w:val="es-ES"/>
        </w:rPr>
        <w:t>e</w:t>
      </w:r>
      <w:r w:rsidR="002319BE" w:rsidRPr="00DA4E5F">
        <w:rPr>
          <w:rFonts w:ascii="Palatino Linotype" w:hAnsi="Palatino Linotype" w:cs="Times New Roman"/>
          <w:sz w:val="20"/>
          <w:lang w:val="es-ES"/>
        </w:rPr>
        <w:t>l turismo es un fenómeno social que consiste en el desplazamiento voluntario y temporal de individuos o grupos de personas que, fundamentalmente por motivos de recreación, descanso, cultura o salud, se trasladan de su lugar de residencia habitual a otro, en el que no ejercen ninguna actividad lucrativa ni remunerada, generando múltiples interrelaciones de importancia social, económica y cultural.</w:t>
      </w:r>
      <w:r w:rsidR="002319BE" w:rsidRPr="00DA4E5F">
        <w:rPr>
          <w:rStyle w:val="Refdenotaderodap"/>
          <w:rFonts w:ascii="Palatino Linotype" w:hAnsi="Palatino Linotype" w:cs="Times New Roman"/>
          <w:sz w:val="20"/>
          <w:lang w:val="es-ES"/>
        </w:rPr>
        <w:footnoteReference w:id="1"/>
      </w:r>
    </w:p>
    <w:p w:rsidR="00DA4E5F" w:rsidRPr="00B504F8" w:rsidRDefault="00DA4E5F" w:rsidP="008449EB">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Nes</w:t>
      </w:r>
      <w:r w:rsidR="00FE239C">
        <w:rPr>
          <w:rFonts w:ascii="Palatino Linotype" w:hAnsi="Palatino Linotype" w:cs="Times New Roman"/>
        </w:rPr>
        <w:t>s</w:t>
      </w:r>
      <w:r w:rsidRPr="00B504F8">
        <w:rPr>
          <w:rFonts w:ascii="Palatino Linotype" w:hAnsi="Palatino Linotype" w:cs="Times New Roman"/>
        </w:rPr>
        <w:t>e ponto</w:t>
      </w:r>
      <w:r w:rsidR="00FE239C">
        <w:rPr>
          <w:rFonts w:ascii="Palatino Linotype" w:hAnsi="Palatino Linotype" w:cs="Times New Roman"/>
        </w:rPr>
        <w:t>,</w:t>
      </w:r>
      <w:r w:rsidRPr="00B504F8">
        <w:rPr>
          <w:rFonts w:ascii="Palatino Linotype" w:hAnsi="Palatino Linotype" w:cs="Times New Roman"/>
        </w:rPr>
        <w:t xml:space="preserve"> é interessante observar as mudanças conceituais do setor, pois a definição mundialmente aceita é a formulada pela Organização Mundial do Turismo, que tem o turismo como “a soma de relações e de serviços resultantes de um câmbio de residência temporário e voluntário motivado por razões alheias a negó</w:t>
      </w:r>
      <w:r w:rsidR="00270352">
        <w:rPr>
          <w:rFonts w:ascii="Palatino Linotype" w:hAnsi="Palatino Linotype" w:cs="Times New Roman"/>
        </w:rPr>
        <w:t>cios ou profissões” (UNWTO, 2005</w:t>
      </w:r>
      <w:r w:rsidR="00FE239C">
        <w:rPr>
          <w:rFonts w:ascii="Palatino Linotype" w:hAnsi="Palatino Linotype" w:cs="Times New Roman"/>
        </w:rPr>
        <w:t xml:space="preserve">, </w:t>
      </w:r>
      <w:proofErr w:type="spellStart"/>
      <w:r w:rsidR="00270352">
        <w:rPr>
          <w:rFonts w:ascii="Palatino Linotype" w:hAnsi="Palatino Linotype" w:cs="Times New Roman"/>
        </w:rPr>
        <w:t>s.p.</w:t>
      </w:r>
      <w:proofErr w:type="spellEnd"/>
      <w:r w:rsidRPr="00B504F8">
        <w:rPr>
          <w:rFonts w:ascii="Palatino Linotype" w:hAnsi="Palatino Linotype" w:cs="Times New Roman"/>
        </w:rPr>
        <w:t>). Esse conceito apresenta que o exercício de atividade lucrativa e remunerada</w:t>
      </w:r>
      <w:r w:rsidR="00FE239C">
        <w:rPr>
          <w:rFonts w:ascii="Palatino Linotype" w:hAnsi="Palatino Linotype" w:cs="Times New Roman"/>
        </w:rPr>
        <w:t>,</w:t>
      </w:r>
      <w:r w:rsidRPr="00B504F8">
        <w:rPr>
          <w:rFonts w:ascii="Palatino Linotype" w:hAnsi="Palatino Linotype" w:cs="Times New Roman"/>
        </w:rPr>
        <w:t xml:space="preserve"> atualmente</w:t>
      </w:r>
      <w:r w:rsidR="00FE239C">
        <w:rPr>
          <w:rFonts w:ascii="Palatino Linotype" w:hAnsi="Palatino Linotype" w:cs="Times New Roman"/>
        </w:rPr>
        <w:t>,</w:t>
      </w:r>
      <w:r w:rsidRPr="00B504F8">
        <w:rPr>
          <w:rFonts w:ascii="Palatino Linotype" w:hAnsi="Palatino Linotype" w:cs="Times New Roman"/>
        </w:rPr>
        <w:t xml:space="preserve"> vincula ao setor, principalmente observando o turismo de negócios, o </w:t>
      </w:r>
      <w:proofErr w:type="spellStart"/>
      <w:r w:rsidRPr="00B504F8">
        <w:rPr>
          <w:rFonts w:ascii="Palatino Linotype" w:hAnsi="Palatino Linotype" w:cs="Times New Roman"/>
        </w:rPr>
        <w:t>agroturismo</w:t>
      </w:r>
      <w:proofErr w:type="spellEnd"/>
      <w:r w:rsidRPr="00B504F8">
        <w:rPr>
          <w:rFonts w:ascii="Palatino Linotype" w:hAnsi="Palatino Linotype" w:cs="Times New Roman"/>
        </w:rPr>
        <w:t>, entre outras áreas dessa indústria, ativa e viva dentro do Brasil.</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O turismo no século XXI deixa de ser visto apenas como um fenômeno e passa a desempenhar um importante papel na vida dos brasileiros, consolidando atividades em diversos ramos do conhecimento humano, como ressalta a influente obra Teoria Geral do Turismo, de </w:t>
      </w:r>
      <w:r w:rsidR="00954E81" w:rsidRPr="00B504F8">
        <w:rPr>
          <w:rFonts w:ascii="Palatino Linotype" w:hAnsi="Palatino Linotype" w:cs="Times New Roman"/>
        </w:rPr>
        <w:t xml:space="preserve">Guilherme </w:t>
      </w:r>
      <w:proofErr w:type="spellStart"/>
      <w:r w:rsidR="00954E81" w:rsidRPr="00B504F8">
        <w:rPr>
          <w:rFonts w:ascii="Palatino Linotype" w:hAnsi="Palatino Linotype" w:cs="Times New Roman"/>
        </w:rPr>
        <w:t>Lohmann</w:t>
      </w:r>
      <w:proofErr w:type="spellEnd"/>
      <w:r w:rsidR="00954E81" w:rsidRPr="00B504F8">
        <w:rPr>
          <w:rFonts w:ascii="Palatino Linotype" w:hAnsi="Palatino Linotype" w:cs="Times New Roman"/>
        </w:rPr>
        <w:t xml:space="preserve"> </w:t>
      </w:r>
      <w:r w:rsidR="00954E81">
        <w:rPr>
          <w:rFonts w:ascii="Palatino Linotype" w:hAnsi="Palatino Linotype" w:cs="Times New Roman"/>
        </w:rPr>
        <w:t xml:space="preserve">e </w:t>
      </w:r>
      <w:r w:rsidRPr="00B504F8">
        <w:rPr>
          <w:rFonts w:ascii="Palatino Linotype" w:hAnsi="Palatino Linotype" w:cs="Times New Roman"/>
        </w:rPr>
        <w:t>Alexand</w:t>
      </w:r>
      <w:r w:rsidR="00954E81">
        <w:rPr>
          <w:rFonts w:ascii="Palatino Linotype" w:hAnsi="Palatino Linotype" w:cs="Times New Roman"/>
        </w:rPr>
        <w:t xml:space="preserve">re </w:t>
      </w:r>
      <w:proofErr w:type="spellStart"/>
      <w:r w:rsidR="00954E81">
        <w:rPr>
          <w:rFonts w:ascii="Palatino Linotype" w:hAnsi="Palatino Linotype" w:cs="Times New Roman"/>
        </w:rPr>
        <w:t>Panosso</w:t>
      </w:r>
      <w:proofErr w:type="spellEnd"/>
      <w:r w:rsidR="00954E81">
        <w:rPr>
          <w:rFonts w:ascii="Palatino Linotype" w:hAnsi="Palatino Linotype" w:cs="Times New Roman"/>
        </w:rPr>
        <w:t xml:space="preserve"> Netto</w:t>
      </w:r>
      <w:r w:rsidRPr="00B504F8">
        <w:rPr>
          <w:rFonts w:ascii="Palatino Linotype" w:hAnsi="Palatino Linotype" w:cs="Times New Roman"/>
        </w:rPr>
        <w:t>.</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Então, afinal, o que é o Turismo? O turismo é o presente e o futuro do desenvolvimento sustentável na economia brasileira, sustentando a bandeira da preservação da população (em toda sua variedade cultural devid</w:t>
      </w:r>
      <w:r w:rsidR="00FE239C">
        <w:rPr>
          <w:rFonts w:ascii="Palatino Linotype" w:hAnsi="Palatino Linotype" w:cs="Times New Roman"/>
        </w:rPr>
        <w:t>o</w:t>
      </w:r>
      <w:r w:rsidRPr="00B504F8">
        <w:rPr>
          <w:rFonts w:ascii="Palatino Linotype" w:hAnsi="Palatino Linotype" w:cs="Times New Roman"/>
        </w:rPr>
        <w:t xml:space="preserve"> à miscigenação étnica) e da biodiversidade. O turismo é a cara do Brasil e dos brasileiros.</w:t>
      </w:r>
    </w:p>
    <w:p w:rsidR="002319BE" w:rsidRPr="00B504F8" w:rsidRDefault="002319BE" w:rsidP="00FE239C">
      <w:pPr>
        <w:spacing w:after="0" w:line="240" w:lineRule="auto"/>
        <w:jc w:val="both"/>
        <w:rPr>
          <w:rFonts w:ascii="Palatino Linotype" w:hAnsi="Palatino Linotype" w:cs="Times New Roman"/>
        </w:rPr>
      </w:pPr>
    </w:p>
    <w:p w:rsidR="002319BE" w:rsidRPr="00DA4E5F"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3</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A Lei 12.591 de 2012 e a Incongruência dos Vetos</w:t>
      </w:r>
    </w:p>
    <w:p w:rsidR="00DA4E5F" w:rsidRDefault="00DA4E5F" w:rsidP="00FE239C">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Lei 12.591 de 18 de janeiro de 2012 inaugura oficialmente a profissão relacionada ao setor do turismo, recebendo o título de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os profissionais que lutaram por décadas pela sua regulamentação. É um marco na história do desenvolvimento sustentável do turismo no Brasil, apesar da legislação nascer totalmente ineficaz por não ter funcionalidade prática.</w:t>
      </w:r>
    </w:p>
    <w:p w:rsidR="002319BE"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Para entender melhor sobre a legislação que regulamenta a profissão do setor no país</w:t>
      </w:r>
      <w:r w:rsidR="00C1278E">
        <w:rPr>
          <w:rFonts w:ascii="Palatino Linotype" w:hAnsi="Palatino Linotype" w:cs="Times New Roman"/>
        </w:rPr>
        <w:t>,</w:t>
      </w:r>
      <w:r w:rsidRPr="00B504F8">
        <w:rPr>
          <w:rFonts w:ascii="Palatino Linotype" w:hAnsi="Palatino Linotype" w:cs="Times New Roman"/>
        </w:rPr>
        <w:t xml:space="preserve"> é importante observar de modo geral o desenvolvimento do direito do turismo no mundo. Historicamente, a legislação do turismo se apresenta pela primeira vez na </w:t>
      </w:r>
      <w:r w:rsidRPr="00B504F8">
        <w:rPr>
          <w:rFonts w:ascii="Palatino Linotype" w:hAnsi="Palatino Linotype" w:cs="Times New Roman"/>
        </w:rPr>
        <w:lastRenderedPageBreak/>
        <w:t>Itália em 1282, com o primeiro grêmio dos proprietários de pousadas em Florença, onde suas atividades crescentes, influenciando o sistema de hospedagem, levam ao decreto que instituiu regras para padronização e classificação do que pode ser chamado de primeiro ramo da hotelar</w:t>
      </w:r>
      <w:r w:rsidR="00C1278E">
        <w:rPr>
          <w:rFonts w:ascii="Palatino Linotype" w:hAnsi="Palatino Linotype" w:cs="Times New Roman"/>
        </w:rPr>
        <w:t>ia. Badaró (2005, p. 64)</w:t>
      </w:r>
      <w:r w:rsidRPr="00B504F8">
        <w:rPr>
          <w:rFonts w:ascii="Palatino Linotype" w:hAnsi="Palatino Linotype" w:cs="Times New Roman"/>
        </w:rPr>
        <w:t xml:space="preserve"> salienta que “nessa época deu-se início ao intercâmbio de professores e alunos entre as universidades europeias, o que contribuiu para a expansão dos serviços de hospedagem por todo o continente”. Porém, o turismo tem sua expansão e expressivo desenvolvimento dentro do âmbito do direito na França, que preocupa em estabelecer o direito do setor não só para a proteção eficiente do turista, mas como forma de assegurar o profissional e a programação estratégica do Estado.</w:t>
      </w:r>
    </w:p>
    <w:p w:rsidR="00DA4E5F" w:rsidRPr="00B504F8" w:rsidRDefault="00D6113A" w:rsidP="00C1278E">
      <w:pPr>
        <w:spacing w:after="0" w:line="240" w:lineRule="auto"/>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79744" behindDoc="0" locked="0" layoutInCell="1" allowOverlap="1" wp14:anchorId="17CA24BD" wp14:editId="40F02048">
                <wp:simplePos x="0" y="0"/>
                <wp:positionH relativeFrom="column">
                  <wp:posOffset>15240</wp:posOffset>
                </wp:positionH>
                <wp:positionV relativeFrom="paragraph">
                  <wp:posOffset>-2669540</wp:posOffset>
                </wp:positionV>
                <wp:extent cx="5334000" cy="400050"/>
                <wp:effectExtent l="0" t="0" r="0" b="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30" style="position:absolute;left:0;text-align:left;margin-left:1.2pt;margin-top:-210.2pt;width:420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" stroked="f">
                <v:textbo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v:textbox>
              </v:rect>
            </w:pict>
          </mc:Fallback>
        </mc:AlternateContent>
      </w: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Ao lado da proteção eficiente do turista, é preciso atentar para os aspectos trabalhistas e empresariais, assegurando, desse modo, a correta regulamentação profissional, a fim de evitar a proliferação de falsos profissionais do setor turístico, protegendo o setor comercial da concorrência desleal e garantindo, assim, a competência, a honestidade e a solvência dos prestadores de serviços e empresa. [...] Assim, a França criou, em 1909, por intermédio de A. </w:t>
      </w:r>
      <w:proofErr w:type="spellStart"/>
      <w:r w:rsidRPr="00DA4E5F">
        <w:rPr>
          <w:rFonts w:ascii="Palatino Linotype" w:hAnsi="Palatino Linotype" w:cs="Times New Roman"/>
          <w:sz w:val="20"/>
        </w:rPr>
        <w:t>Millerand</w:t>
      </w:r>
      <w:proofErr w:type="spellEnd"/>
      <w:r w:rsidRPr="00DA4E5F">
        <w:rPr>
          <w:rFonts w:ascii="Palatino Linotype" w:hAnsi="Palatino Linotype" w:cs="Times New Roman"/>
          <w:sz w:val="20"/>
        </w:rPr>
        <w:t xml:space="preserve">, a primeira lei orgânica do turismo do mundo, instituindo, em seguida, o Office </w:t>
      </w:r>
      <w:proofErr w:type="spellStart"/>
      <w:r w:rsidRPr="00DA4E5F">
        <w:rPr>
          <w:rFonts w:ascii="Palatino Linotype" w:hAnsi="Palatino Linotype" w:cs="Times New Roman"/>
          <w:sz w:val="20"/>
        </w:rPr>
        <w:t>National</w:t>
      </w:r>
      <w:proofErr w:type="spellEnd"/>
      <w:r w:rsidRPr="00DA4E5F">
        <w:rPr>
          <w:rFonts w:ascii="Palatino Linotype" w:hAnsi="Palatino Linotype" w:cs="Times New Roman"/>
          <w:sz w:val="20"/>
        </w:rPr>
        <w:t xml:space="preserve"> </w:t>
      </w:r>
      <w:proofErr w:type="spellStart"/>
      <w:proofErr w:type="gramStart"/>
      <w:r w:rsidRPr="00DA4E5F">
        <w:rPr>
          <w:rFonts w:ascii="Palatino Linotype" w:hAnsi="Palatino Linotype" w:cs="Times New Roman"/>
          <w:sz w:val="20"/>
        </w:rPr>
        <w:t>du</w:t>
      </w:r>
      <w:proofErr w:type="spellEnd"/>
      <w:proofErr w:type="gramEnd"/>
      <w:r w:rsidRPr="00DA4E5F">
        <w:rPr>
          <w:rFonts w:ascii="Palatino Linotype" w:hAnsi="Palatino Linotype" w:cs="Times New Roman"/>
          <w:sz w:val="20"/>
        </w:rPr>
        <w:t xml:space="preserve"> </w:t>
      </w:r>
      <w:proofErr w:type="spellStart"/>
      <w:r w:rsidRPr="00DA4E5F">
        <w:rPr>
          <w:rFonts w:ascii="Palatino Linotype" w:hAnsi="Palatino Linotype" w:cs="Times New Roman"/>
          <w:sz w:val="20"/>
        </w:rPr>
        <w:t>Tourisme</w:t>
      </w:r>
      <w:proofErr w:type="spellEnd"/>
      <w:r w:rsidRPr="00DA4E5F">
        <w:rPr>
          <w:rFonts w:ascii="Palatino Linotype" w:hAnsi="Palatino Linotype" w:cs="Times New Roman"/>
          <w:sz w:val="20"/>
        </w:rPr>
        <w:t xml:space="preserve"> por meio da lei de 8 de abril de 1910. [...] É claro que o objetivo principal desse órgão foi proporcionar à França uma posição favorável na competição turística nascente. (BADARÓ, 2005, p. 108-109)</w:t>
      </w:r>
    </w:p>
    <w:p w:rsidR="00DA4E5F" w:rsidRPr="00B504F8" w:rsidRDefault="00DA4E5F" w:rsidP="00C1278E">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A França é o primeiro país a desenvolver uma legislação preocupada com a questão do trabalhador especializado e relaciona essa visão à expansão do turismo em seu território. No Código Napoleônico (elaborado por diversos juristas franceses)</w:t>
      </w:r>
      <w:r w:rsidR="00655994">
        <w:rPr>
          <w:rFonts w:ascii="Palatino Linotype" w:hAnsi="Palatino Linotype" w:cs="Times New Roman"/>
        </w:rPr>
        <w:t>,</w:t>
      </w:r>
      <w:r w:rsidRPr="00B504F8">
        <w:rPr>
          <w:rFonts w:ascii="Palatino Linotype" w:hAnsi="Palatino Linotype" w:cs="Times New Roman"/>
        </w:rPr>
        <w:t xml:space="preserve"> aparece em dois artigos a responsabilidade civil do agente hoteleiro, ressaltando a afirmação da preocupação da atuação profissional. Seguindo a trajetória histórica do direito do turismo francês, tem-se</w:t>
      </w:r>
      <w:r w:rsidR="00655994">
        <w:rPr>
          <w:rFonts w:ascii="Palatino Linotype" w:hAnsi="Palatino Linotype" w:cs="Times New Roman"/>
        </w:rPr>
        <w:t>,</w:t>
      </w:r>
      <w:r w:rsidRPr="00B504F8">
        <w:rPr>
          <w:rFonts w:ascii="Palatino Linotype" w:hAnsi="Palatino Linotype" w:cs="Times New Roman"/>
        </w:rPr>
        <w:t xml:space="preserve"> em 1835</w:t>
      </w:r>
      <w:r w:rsidR="00655994">
        <w:rPr>
          <w:rFonts w:ascii="Palatino Linotype" w:hAnsi="Palatino Linotype" w:cs="Times New Roman"/>
        </w:rPr>
        <w:t>,</w:t>
      </w:r>
      <w:r w:rsidRPr="00B504F8">
        <w:rPr>
          <w:rFonts w:ascii="Palatino Linotype" w:hAnsi="Palatino Linotype" w:cs="Times New Roman"/>
        </w:rPr>
        <w:t xml:space="preserve"> a criação de normas para a proteção, conservação e restauração de todo patrimônio francês que tivesse importância histórica ou turística, indicada pelo jurista Pierre </w:t>
      </w:r>
      <w:proofErr w:type="spellStart"/>
      <w:r w:rsidRPr="00B504F8">
        <w:rPr>
          <w:rFonts w:ascii="Palatino Linotype" w:hAnsi="Palatino Linotype" w:cs="Times New Roman"/>
        </w:rPr>
        <w:t>Mérimé</w:t>
      </w:r>
      <w:proofErr w:type="spellEnd"/>
      <w:r w:rsidRPr="00B504F8">
        <w:rPr>
          <w:rFonts w:ascii="Palatino Linotype" w:hAnsi="Palatino Linotype" w:cs="Times New Roman"/>
        </w:rPr>
        <w:t xml:space="preserve">. </w:t>
      </w:r>
    </w:p>
    <w:p w:rsidR="002319BE"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mundo contempla hoje esse ramo do direito consolidado em toda a Europa graças ao pioneirismo francês, que instituiu a legislação que serviu como propulsora do desenvolvimento do turismo em todo continente no início do século XX.</w:t>
      </w:r>
    </w:p>
    <w:p w:rsidR="00DA4E5F" w:rsidRPr="00B504F8" w:rsidRDefault="00DA4E5F" w:rsidP="00655994">
      <w:pPr>
        <w:spacing w:after="0" w:line="240" w:lineRule="auto"/>
        <w:jc w:val="both"/>
        <w:rPr>
          <w:rFonts w:ascii="Palatino Linotype" w:hAnsi="Palatino Linotype" w:cs="Times New Roman"/>
        </w:rPr>
      </w:pPr>
    </w:p>
    <w:p w:rsidR="002319BE" w:rsidRPr="00DA4E5F" w:rsidRDefault="002319BE" w:rsidP="00DA4E5F">
      <w:pPr>
        <w:tabs>
          <w:tab w:val="left" w:pos="1134"/>
        </w:tabs>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Em 1909, a França criou, por meio de A. </w:t>
      </w:r>
      <w:proofErr w:type="spellStart"/>
      <w:r w:rsidRPr="00DA4E5F">
        <w:rPr>
          <w:rFonts w:ascii="Palatino Linotype" w:hAnsi="Palatino Linotype" w:cs="Times New Roman"/>
          <w:sz w:val="20"/>
        </w:rPr>
        <w:t>Millerand</w:t>
      </w:r>
      <w:proofErr w:type="spellEnd"/>
      <w:r w:rsidRPr="00DA4E5F">
        <w:rPr>
          <w:rFonts w:ascii="Palatino Linotype" w:hAnsi="Palatino Linotype" w:cs="Times New Roman"/>
          <w:sz w:val="20"/>
        </w:rPr>
        <w:t xml:space="preserve">, então ministro de Obras Públicas, a primeira Lei Orgânica do turismo no mundo, e, em 1910, instituiu o Office </w:t>
      </w:r>
      <w:proofErr w:type="spellStart"/>
      <w:r w:rsidRPr="00DA4E5F">
        <w:rPr>
          <w:rFonts w:ascii="Palatino Linotype" w:hAnsi="Palatino Linotype" w:cs="Times New Roman"/>
          <w:sz w:val="20"/>
        </w:rPr>
        <w:t>National</w:t>
      </w:r>
      <w:proofErr w:type="spellEnd"/>
      <w:r w:rsidRPr="00DA4E5F">
        <w:rPr>
          <w:rFonts w:ascii="Palatino Linotype" w:hAnsi="Palatino Linotype" w:cs="Times New Roman"/>
          <w:sz w:val="20"/>
        </w:rPr>
        <w:t xml:space="preserve"> </w:t>
      </w:r>
      <w:proofErr w:type="spellStart"/>
      <w:proofErr w:type="gramStart"/>
      <w:r w:rsidRPr="00DA4E5F">
        <w:rPr>
          <w:rFonts w:ascii="Palatino Linotype" w:hAnsi="Palatino Linotype" w:cs="Times New Roman"/>
          <w:sz w:val="20"/>
        </w:rPr>
        <w:t>du</w:t>
      </w:r>
      <w:proofErr w:type="spellEnd"/>
      <w:proofErr w:type="gramEnd"/>
      <w:r w:rsidRPr="00DA4E5F">
        <w:rPr>
          <w:rFonts w:ascii="Palatino Linotype" w:hAnsi="Palatino Linotype" w:cs="Times New Roman"/>
          <w:sz w:val="20"/>
        </w:rPr>
        <w:t xml:space="preserve"> </w:t>
      </w:r>
      <w:proofErr w:type="spellStart"/>
      <w:r w:rsidRPr="00DA4E5F">
        <w:rPr>
          <w:rFonts w:ascii="Palatino Linotype" w:hAnsi="Palatino Linotype" w:cs="Times New Roman"/>
          <w:sz w:val="20"/>
        </w:rPr>
        <w:t>Tourisme</w:t>
      </w:r>
      <w:proofErr w:type="spellEnd"/>
      <w:r w:rsidRPr="00DA4E5F">
        <w:rPr>
          <w:rFonts w:ascii="Palatino Linotype" w:hAnsi="Palatino Linotype" w:cs="Times New Roman"/>
          <w:sz w:val="20"/>
        </w:rPr>
        <w:t xml:space="preserve">, pela lei de 8 de abril. Esse organismo visava: centralizar e colocar à disposição do público toda informação concernente ao turismo em suas várias formas e setores; pesquisar todos os meios próprios para o desenvolvimento do turismo; provocar e, se necessário, tomar todas as medidas tendentes a melhorar as condições de transporte, circulação e estadia. Em 1917 foi dado mais um importante passo no desenvolvimento do turismo. Pioneira nesse campo, a França criou a primeira estrutura nacional de turismo, a Chambre </w:t>
      </w:r>
      <w:proofErr w:type="gramStart"/>
      <w:r w:rsidRPr="00DA4E5F">
        <w:rPr>
          <w:rFonts w:ascii="Palatino Linotype" w:hAnsi="Palatino Linotype" w:cs="Times New Roman"/>
          <w:sz w:val="20"/>
        </w:rPr>
        <w:t>d’</w:t>
      </w:r>
      <w:proofErr w:type="spellStart"/>
      <w:r w:rsidRPr="00DA4E5F">
        <w:rPr>
          <w:rFonts w:ascii="Palatino Linotype" w:hAnsi="Palatino Linotype" w:cs="Times New Roman"/>
          <w:sz w:val="20"/>
        </w:rPr>
        <w:t>Hôtellerie</w:t>
      </w:r>
      <w:proofErr w:type="spellEnd"/>
      <w:proofErr w:type="gramEnd"/>
      <w:r w:rsidRPr="00DA4E5F">
        <w:rPr>
          <w:rFonts w:ascii="Palatino Linotype" w:hAnsi="Palatino Linotype" w:cs="Times New Roman"/>
          <w:sz w:val="20"/>
        </w:rPr>
        <w:t>. (BADARÓ, 2005, p. 73)</w:t>
      </w:r>
    </w:p>
    <w:p w:rsidR="00DA4E5F" w:rsidRPr="00B504F8" w:rsidRDefault="00DA4E5F" w:rsidP="00B504F8">
      <w:pPr>
        <w:spacing w:after="0" w:line="240" w:lineRule="auto"/>
        <w:ind w:left="2268"/>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século X</w:t>
      </w:r>
      <w:r w:rsidR="00655994">
        <w:rPr>
          <w:rFonts w:ascii="Palatino Linotype" w:hAnsi="Palatino Linotype" w:cs="Times New Roman"/>
        </w:rPr>
        <w:t>X foi importante para o turismo.</w:t>
      </w:r>
      <w:r w:rsidRPr="00B504F8">
        <w:rPr>
          <w:rFonts w:ascii="Palatino Linotype" w:hAnsi="Palatino Linotype" w:cs="Times New Roman"/>
        </w:rPr>
        <w:t xml:space="preserve"> </w:t>
      </w:r>
      <w:r w:rsidR="00655994">
        <w:rPr>
          <w:rFonts w:ascii="Palatino Linotype" w:hAnsi="Palatino Linotype" w:cs="Times New Roman"/>
        </w:rPr>
        <w:t>A</w:t>
      </w:r>
      <w:r w:rsidRPr="00B504F8">
        <w:rPr>
          <w:rFonts w:ascii="Palatino Linotype" w:hAnsi="Palatino Linotype" w:cs="Times New Roman"/>
        </w:rPr>
        <w:t xml:space="preserve">pesar dos nefastos resultados do totalitarismo na Europa, o setor trouxe inovações legislativas de relevante importância </w:t>
      </w:r>
      <w:r w:rsidRPr="00B504F8">
        <w:rPr>
          <w:rFonts w:ascii="Palatino Linotype" w:hAnsi="Palatino Linotype" w:cs="Times New Roman"/>
        </w:rPr>
        <w:lastRenderedPageBreak/>
        <w:t>à sua estabilização no mundo pós-guerra. O fascismo europeu exerceu grande influência no desenvolvimento do setor, principalmente por abordar o turismo junto ao direito do trabalho. Para nutrir a força mantenedora do status dado aos regimes totalitários, o amplo acesso ao turismo e ao esporte foi tido pela sociedade como feitos dados ao modelo de gestão a que estavam submetidos. Tanto que</w:t>
      </w:r>
      <w:r w:rsidR="00655994">
        <w:rPr>
          <w:rFonts w:ascii="Palatino Linotype" w:hAnsi="Palatino Linotype" w:cs="Times New Roman"/>
        </w:rPr>
        <w:t>,</w:t>
      </w:r>
      <w:r w:rsidRPr="00B504F8">
        <w:rPr>
          <w:rFonts w:ascii="Palatino Linotype" w:hAnsi="Palatino Linotype" w:cs="Times New Roman"/>
        </w:rPr>
        <w:t xml:space="preserve"> em 1925</w:t>
      </w:r>
      <w:r w:rsidR="00655994">
        <w:rPr>
          <w:rFonts w:ascii="Palatino Linotype" w:hAnsi="Palatino Linotype" w:cs="Times New Roman"/>
        </w:rPr>
        <w:t>,</w:t>
      </w:r>
      <w:r w:rsidRPr="00B504F8">
        <w:rPr>
          <w:rFonts w:ascii="Palatino Linotype" w:hAnsi="Palatino Linotype" w:cs="Times New Roman"/>
        </w:rPr>
        <w:t xml:space="preserve"> Mussolini acrescenta o “</w:t>
      </w:r>
      <w:proofErr w:type="spellStart"/>
      <w:r w:rsidRPr="00B504F8">
        <w:rPr>
          <w:rFonts w:ascii="Palatino Linotype" w:hAnsi="Palatino Linotype" w:cs="Times New Roman"/>
        </w:rPr>
        <w:t>dopolavoro</w:t>
      </w:r>
      <w:proofErr w:type="spellEnd"/>
      <w:proofErr w:type="gramStart"/>
      <w:r w:rsidRPr="00B504F8">
        <w:rPr>
          <w:rFonts w:ascii="Palatino Linotype" w:hAnsi="Palatino Linotype" w:cs="Times New Roman"/>
        </w:rPr>
        <w:t>”</w:t>
      </w:r>
      <w:proofErr w:type="gramEnd"/>
      <w:r w:rsidRPr="00B504F8">
        <w:rPr>
          <w:rStyle w:val="Refdenotaderodap"/>
          <w:rFonts w:ascii="Palatino Linotype" w:hAnsi="Palatino Linotype" w:cs="Times New Roman"/>
        </w:rPr>
        <w:footnoteReference w:id="2"/>
      </w:r>
      <w:r w:rsidRPr="00B504F8">
        <w:rPr>
          <w:rFonts w:ascii="Palatino Linotype" w:hAnsi="Palatino Linotype" w:cs="Times New Roman"/>
        </w:rPr>
        <w:t xml:space="preserve"> à Carta do Trabalho italiana e</w:t>
      </w:r>
      <w:r w:rsidR="00655994">
        <w:rPr>
          <w:rFonts w:ascii="Palatino Linotype" w:hAnsi="Palatino Linotype" w:cs="Times New Roman"/>
        </w:rPr>
        <w:t>,</w:t>
      </w:r>
      <w:r w:rsidRPr="00B504F8">
        <w:rPr>
          <w:rFonts w:ascii="Palatino Linotype" w:hAnsi="Palatino Linotype" w:cs="Times New Roman"/>
        </w:rPr>
        <w:t xml:space="preserve"> em 1933</w:t>
      </w:r>
      <w:r w:rsidR="00655994">
        <w:rPr>
          <w:rFonts w:ascii="Palatino Linotype" w:hAnsi="Palatino Linotype" w:cs="Times New Roman"/>
        </w:rPr>
        <w:t>,</w:t>
      </w:r>
      <w:r w:rsidRPr="00B504F8">
        <w:rPr>
          <w:rFonts w:ascii="Palatino Linotype" w:hAnsi="Palatino Linotype" w:cs="Times New Roman"/>
        </w:rPr>
        <w:t xml:space="preserve"> Hitler cria o Kraft </w:t>
      </w:r>
      <w:proofErr w:type="spellStart"/>
      <w:r w:rsidRPr="00B504F8">
        <w:rPr>
          <w:rFonts w:ascii="Palatino Linotype" w:hAnsi="Palatino Linotype" w:cs="Times New Roman"/>
        </w:rPr>
        <w:t>durch</w:t>
      </w:r>
      <w:proofErr w:type="spellEnd"/>
      <w:r w:rsidRPr="00B504F8">
        <w:rPr>
          <w:rFonts w:ascii="Palatino Linotype" w:hAnsi="Palatino Linotype" w:cs="Times New Roman"/>
        </w:rPr>
        <w:t xml:space="preserve"> </w:t>
      </w:r>
      <w:proofErr w:type="spellStart"/>
      <w:r w:rsidRPr="00B504F8">
        <w:rPr>
          <w:rFonts w:ascii="Palatino Linotype" w:hAnsi="Palatino Linotype" w:cs="Times New Roman"/>
        </w:rPr>
        <w:t>Freude</w:t>
      </w:r>
      <w:proofErr w:type="spellEnd"/>
      <w:r w:rsidRPr="00B504F8">
        <w:rPr>
          <w:rFonts w:ascii="Palatino Linotype" w:hAnsi="Palatino Linotype" w:cs="Times New Roman"/>
        </w:rPr>
        <w:t>, com a mobilização cultural dos trabalhadores alemães, destacando a importância do lazer e da diversão para a dignidade do trabalho.</w:t>
      </w:r>
    </w:p>
    <w:p w:rsidR="002319BE" w:rsidRPr="00B504F8" w:rsidRDefault="0054014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67456" behindDoc="0" locked="0" layoutInCell="1" allowOverlap="1" wp14:anchorId="3ACCA564" wp14:editId="57F1D22E">
                <wp:simplePos x="0" y="0"/>
                <wp:positionH relativeFrom="column">
                  <wp:posOffset>15240</wp:posOffset>
                </wp:positionH>
                <wp:positionV relativeFrom="paragraph">
                  <wp:posOffset>-2292350</wp:posOffset>
                </wp:positionV>
                <wp:extent cx="5410200" cy="266700"/>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31" style="position:absolute;left:0;text-align:left;margin-left:1.2pt;margin-top:-180.5pt;width:42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2319BE" w:rsidRPr="00B504F8">
        <w:rPr>
          <w:rFonts w:ascii="Palatino Linotype" w:hAnsi="Palatino Linotype" w:cs="Times New Roman"/>
        </w:rPr>
        <w:t>A consolidação do setor na Europa se dá com o tratamento do turismo de forma profissional, regulamentando as atividades por ele proporcionadas e relacionando esse ramo do direito com o direito administrativo e o direito do trabalho. É perceptível que a França é o palco principal do direito do turismo e junto de outros países da União Europeia tem contínua contribuição à evolução científica contínua desse novo ramo do direito.</w:t>
      </w:r>
      <w:r w:rsidRPr="0054014A">
        <w:rPr>
          <w:rFonts w:ascii="Palatino Linotype" w:hAnsi="Palatino Linotype"/>
          <w:b/>
          <w:i/>
          <w:caps/>
          <w:noProof/>
        </w:rPr>
        <w:t xml:space="preserve"> </w:t>
      </w:r>
    </w:p>
    <w:p w:rsidR="00E81EBC"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Entrando na seara do direito brasileiro, são observadas orientações legislativas no direito do turismo anteriores à Constituição da República Federativa do Brasil de 1988, porém, para compactar a presente análise crítica, temos como base as diretrizes normativas constitucionais. Os notáveis autores Mendes e Branco </w:t>
      </w:r>
      <w:r w:rsidR="00E81EBC">
        <w:rPr>
          <w:rFonts w:ascii="Palatino Linotype" w:hAnsi="Palatino Linotype" w:cs="Times New Roman"/>
        </w:rPr>
        <w:t>(</w:t>
      </w:r>
      <w:r w:rsidR="00E81EBC" w:rsidRPr="00B504F8">
        <w:rPr>
          <w:rFonts w:ascii="Palatino Linotype" w:hAnsi="Palatino Linotype" w:cs="Times New Roman"/>
        </w:rPr>
        <w:t>2016, p. 56)</w:t>
      </w:r>
      <w:r w:rsidR="00E81EBC">
        <w:rPr>
          <w:rFonts w:ascii="Palatino Linotype" w:hAnsi="Palatino Linotype" w:cs="Times New Roman"/>
        </w:rPr>
        <w:t xml:space="preserve"> </w:t>
      </w:r>
      <w:r w:rsidRPr="00B504F8">
        <w:rPr>
          <w:rFonts w:ascii="Palatino Linotype" w:hAnsi="Palatino Linotype" w:cs="Times New Roman"/>
        </w:rPr>
        <w:t>apresentam um pensamento que serve de crítica e base exordial para explorar a hermenêutica dos vetos dados à Lei n. 12.591 de 2012, ao discriminar que “</w:t>
      </w:r>
      <w:r w:rsidR="00E81EBC">
        <w:rPr>
          <w:rFonts w:ascii="Palatino Linotype" w:hAnsi="Palatino Linotype" w:cs="Times New Roman"/>
        </w:rPr>
        <w:t>a</w:t>
      </w:r>
      <w:r w:rsidRPr="00B504F8">
        <w:rPr>
          <w:rFonts w:ascii="Palatino Linotype" w:hAnsi="Palatino Linotype" w:cs="Times New Roman"/>
        </w:rPr>
        <w:t xml:space="preserve"> integração política a que visa a Constituição não pode prescindir da verificação de que a sociedade em que atua é plural e que o atendimento das necessidades vitais de todos os seus membros configura objetivo indeclinável para a subsistência da comunida</w:t>
      </w:r>
      <w:r w:rsidR="00E81EBC">
        <w:rPr>
          <w:rFonts w:ascii="Palatino Linotype" w:hAnsi="Palatino Linotype" w:cs="Times New Roman"/>
        </w:rPr>
        <w:t>de política”.</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Lei 12.591 de 2012 foi um marco na história do turismo, pois regulamentou a profissão que está estabelecida no Brasil desde a década de 1970. Entretanto, a legislação supracitada foi desenvolvida atendendo interesses políticos e não sociais. Nos seus cinco artigos, três foram vetados, trazendo ao país uma legislação que aborda apenas as considerações das atividades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e a entrada em vigor da lei. Uma lei pífia, que teria a obrigação de ser tratada com mais zelo pelos resultados econômicos, de desenvolvimento social e preservação ambiental, apresentados pela exploração do turismo no país</w:t>
      </w:r>
      <w:r w:rsidRPr="00B504F8">
        <w:rPr>
          <w:rStyle w:val="Refdenotaderodap"/>
          <w:rFonts w:ascii="Palatino Linotype" w:hAnsi="Palatino Linotype" w:cs="Times New Roman"/>
        </w:rPr>
        <w:footnoteReference w:id="3"/>
      </w:r>
      <w:r w:rsidRPr="00B504F8">
        <w:rPr>
          <w:rFonts w:ascii="Palatino Linotype" w:hAnsi="Palatino Linotype" w:cs="Times New Roman"/>
        </w:rPr>
        <w:t>.</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A referida legislação é resultado do Projeto de Lei n. 290</w:t>
      </w:r>
      <w:r w:rsidR="00E81EBC">
        <w:rPr>
          <w:rFonts w:ascii="Palatino Linotype" w:hAnsi="Palatino Linotype" w:cs="Times New Roman"/>
        </w:rPr>
        <w:t xml:space="preserve"> de 2001, originário do Senado,</w:t>
      </w:r>
      <w:r w:rsidRPr="00B504F8">
        <w:rPr>
          <w:rFonts w:ascii="Palatino Linotype" w:hAnsi="Palatino Linotype" w:cs="Times New Roman"/>
        </w:rPr>
        <w:t xml:space="preserve"> que</w:t>
      </w:r>
      <w:r w:rsidR="00E81EBC">
        <w:rPr>
          <w:rFonts w:ascii="Palatino Linotype" w:hAnsi="Palatino Linotype" w:cs="Times New Roman"/>
        </w:rPr>
        <w:t>,</w:t>
      </w:r>
      <w:r w:rsidRPr="00B504F8">
        <w:rPr>
          <w:rFonts w:ascii="Palatino Linotype" w:hAnsi="Palatino Linotype" w:cs="Times New Roman"/>
        </w:rPr>
        <w:t xml:space="preserve"> na Câmara dos Deputados</w:t>
      </w:r>
      <w:r w:rsidR="00E81EBC">
        <w:rPr>
          <w:rFonts w:ascii="Palatino Linotype" w:hAnsi="Palatino Linotype" w:cs="Times New Roman"/>
        </w:rPr>
        <w:t>, é consagrado</w:t>
      </w:r>
      <w:r w:rsidRPr="00B504F8">
        <w:rPr>
          <w:rFonts w:ascii="Palatino Linotype" w:hAnsi="Palatino Linotype" w:cs="Times New Roman"/>
        </w:rPr>
        <w:t xml:space="preserve"> como Projeto de Lei n. 6.906 de 2002. Os vetos da legislação se deram nos artigos 1º, 3º e 4º, que explanavam sobre o exercício profissional e seu registro em órgão federal. Regulamentaram a profissão sem regulamentar o profissional e seu exercício. Utilizando as diretrizes constitucionais estabelecidas no artigo 66, parágrafo primeiro, a Câmara dos Deputados vetou por inconstitucionalidade os referidos artigos, tendo como razão dos vetos: “</w:t>
      </w:r>
      <w:r w:rsidR="00E81EBC">
        <w:rPr>
          <w:rFonts w:ascii="Palatino Linotype" w:hAnsi="Palatino Linotype" w:cs="Times New Roman"/>
        </w:rPr>
        <w:t>a</w:t>
      </w:r>
      <w:r w:rsidRPr="00B504F8">
        <w:rPr>
          <w:rFonts w:ascii="Palatino Linotype" w:hAnsi="Palatino Linotype" w:cs="Times New Roman"/>
        </w:rPr>
        <w:t xml:space="preserve"> Constituição, em seu art. 5º, inciso XIII, assegura o livre exercício de qualquer trabalho, oficio ou profissão, cabendo </w:t>
      </w:r>
      <w:proofErr w:type="gramStart"/>
      <w:r w:rsidRPr="00B504F8">
        <w:rPr>
          <w:rFonts w:ascii="Palatino Linotype" w:hAnsi="Palatino Linotype" w:cs="Times New Roman"/>
        </w:rPr>
        <w:t>a</w:t>
      </w:r>
      <w:proofErr w:type="gramEnd"/>
      <w:r w:rsidRPr="00B504F8">
        <w:rPr>
          <w:rFonts w:ascii="Palatino Linotype" w:hAnsi="Palatino Linotype" w:cs="Times New Roman"/>
        </w:rPr>
        <w:t xml:space="preserve"> imposição de restrições apenas quando houver a possibilidade de</w:t>
      </w:r>
      <w:r w:rsidR="00E81EBC">
        <w:rPr>
          <w:rFonts w:ascii="Palatino Linotype" w:hAnsi="Palatino Linotype" w:cs="Times New Roman"/>
        </w:rPr>
        <w:t xml:space="preserve"> ocorrer algum dano à sociedade</w:t>
      </w:r>
      <w:r w:rsidRPr="00B504F8">
        <w:rPr>
          <w:rFonts w:ascii="Palatino Linotype" w:hAnsi="Palatino Linotype" w:cs="Times New Roman"/>
        </w:rPr>
        <w:t>” (</w:t>
      </w:r>
      <w:r w:rsidR="00DC59D0">
        <w:rPr>
          <w:rFonts w:ascii="Palatino Linotype" w:hAnsi="Palatino Linotype" w:cs="Times New Roman"/>
        </w:rPr>
        <w:t>BRASIL,</w:t>
      </w:r>
      <w:r w:rsidRPr="00B504F8">
        <w:rPr>
          <w:rFonts w:ascii="Palatino Linotype" w:hAnsi="Palatino Linotype" w:cs="Times New Roman"/>
        </w:rPr>
        <w:t xml:space="preserve"> 2012).</w:t>
      </w:r>
    </w:p>
    <w:p w:rsidR="002319BE" w:rsidRPr="00B504F8" w:rsidRDefault="00D6113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w:lastRenderedPageBreak/>
        <mc:AlternateContent>
          <mc:Choice Requires="wps">
            <w:drawing>
              <wp:anchor distT="0" distB="0" distL="114300" distR="114300" simplePos="0" relativeHeight="251681792" behindDoc="0" locked="0" layoutInCell="1" allowOverlap="1" wp14:anchorId="52D99017" wp14:editId="7F799419">
                <wp:simplePos x="0" y="0"/>
                <wp:positionH relativeFrom="column">
                  <wp:posOffset>34290</wp:posOffset>
                </wp:positionH>
                <wp:positionV relativeFrom="paragraph">
                  <wp:posOffset>-794385</wp:posOffset>
                </wp:positionV>
                <wp:extent cx="5334000" cy="400050"/>
                <wp:effectExtent l="0" t="0" r="0"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32" style="position:absolute;left:0;text-align:left;margin-left:2.7pt;margin-top:-62.55pt;width:420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" stroked="f">
                <v:textbo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v:textbox>
              </v:rect>
            </w:pict>
          </mc:Fallback>
        </mc:AlternateContent>
      </w:r>
      <w:r w:rsidR="002319BE" w:rsidRPr="00B504F8">
        <w:rPr>
          <w:rFonts w:ascii="Palatino Linotype" w:hAnsi="Palatino Linotype" w:cs="Times New Roman"/>
        </w:rPr>
        <w:t xml:space="preserve">A razão dos vetos interpretou o artigo 5º em seu inciso XIII parcialmente, deixando de analisar a parte final do inciso que diz “atendidas </w:t>
      </w:r>
      <w:proofErr w:type="gramStart"/>
      <w:r w:rsidR="002319BE" w:rsidRPr="00B504F8">
        <w:rPr>
          <w:rFonts w:ascii="Palatino Linotype" w:hAnsi="Palatino Linotype" w:cs="Times New Roman"/>
        </w:rPr>
        <w:t>as</w:t>
      </w:r>
      <w:proofErr w:type="gramEnd"/>
      <w:r w:rsidR="002319BE" w:rsidRPr="00B504F8">
        <w:rPr>
          <w:rFonts w:ascii="Palatino Linotype" w:hAnsi="Palatino Linotype" w:cs="Times New Roman"/>
        </w:rPr>
        <w:t xml:space="preserve"> qualificações profissionais que a lei estabelecer”. Além da hermenêutica falha, por assim dizer, o veto explana que o exercício das atividades do </w:t>
      </w:r>
      <w:proofErr w:type="spellStart"/>
      <w:r w:rsidR="002319BE" w:rsidRPr="00B504F8">
        <w:rPr>
          <w:rFonts w:ascii="Palatino Linotype" w:hAnsi="Palatino Linotype" w:cs="Times New Roman"/>
        </w:rPr>
        <w:t>Turismólogo</w:t>
      </w:r>
      <w:proofErr w:type="spellEnd"/>
      <w:r w:rsidR="002319BE" w:rsidRPr="00B504F8">
        <w:rPr>
          <w:rFonts w:ascii="Palatino Linotype" w:hAnsi="Palatino Linotype" w:cs="Times New Roman"/>
        </w:rPr>
        <w:t xml:space="preserve"> não oferece risco de dano à sociedade, quando não é isso que preceitua o dispositivo constitucional invocado.</w:t>
      </w:r>
    </w:p>
    <w:p w:rsidR="00DA4E5F" w:rsidRDefault="00DA4E5F" w:rsidP="00B504F8">
      <w:pPr>
        <w:spacing w:after="0" w:line="240" w:lineRule="auto"/>
        <w:ind w:left="2268"/>
        <w:jc w:val="both"/>
        <w:rPr>
          <w:rFonts w:ascii="Palatino Linotype" w:hAnsi="Palatino Linotype" w:cs="Times New Roman"/>
        </w:rPr>
      </w:pPr>
    </w:p>
    <w:p w:rsidR="002319BE" w:rsidRPr="00DA4E5F" w:rsidRDefault="00213237" w:rsidP="00DA4E5F">
      <w:pPr>
        <w:spacing w:after="0" w:line="240" w:lineRule="auto"/>
        <w:ind w:left="1134"/>
        <w:jc w:val="both"/>
        <w:rPr>
          <w:rFonts w:ascii="Palatino Linotype" w:hAnsi="Palatino Linotype" w:cs="Times New Roman"/>
          <w:sz w:val="20"/>
        </w:rPr>
      </w:pPr>
      <w:r>
        <w:rPr>
          <w:rFonts w:ascii="Palatino Linotype" w:hAnsi="Palatino Linotype" w:cs="Times New Roman"/>
          <w:sz w:val="20"/>
        </w:rPr>
        <w:t>V</w:t>
      </w:r>
      <w:r w:rsidR="002319BE" w:rsidRPr="00DA4E5F">
        <w:rPr>
          <w:rFonts w:ascii="Palatino Linotype" w:hAnsi="Palatino Linotype" w:cs="Times New Roman"/>
          <w:sz w:val="20"/>
        </w:rPr>
        <w:t xml:space="preserve">ale dizer, o que o veto afirma, na verdade, é que o exercício das atividades de </w:t>
      </w:r>
      <w:proofErr w:type="spellStart"/>
      <w:r w:rsidR="002319BE" w:rsidRPr="00DA4E5F">
        <w:rPr>
          <w:rFonts w:ascii="Palatino Linotype" w:hAnsi="Palatino Linotype" w:cs="Times New Roman"/>
          <w:sz w:val="20"/>
        </w:rPr>
        <w:t>Turismólogo</w:t>
      </w:r>
      <w:proofErr w:type="spellEnd"/>
      <w:r w:rsidR="002319BE" w:rsidRPr="00DA4E5F">
        <w:rPr>
          <w:rFonts w:ascii="Palatino Linotype" w:hAnsi="Palatino Linotype" w:cs="Times New Roman"/>
          <w:sz w:val="20"/>
        </w:rPr>
        <w:t xml:space="preserve"> não oferece risco de dano à sociedade e, por isto, não devem sofrer qualquer restrição legal, como seriam os pré-requisitos aprovados pelo Legislativo. Logo, a razão dos vetos foi política, e não jurídica, sem embargo de terem sido propostos, também, por órgãos jurídicos do Executivo, como o Ministério da Justiça e a Advocacia-Geral da União, tornando incorreta, até, a própria ementa da lei, pois, como sancionada, apenas reconhece, mas não disciplina o exercí</w:t>
      </w:r>
      <w:r w:rsidR="00DA4E5F" w:rsidRPr="00DA4E5F">
        <w:rPr>
          <w:rFonts w:ascii="Palatino Linotype" w:hAnsi="Palatino Linotype" w:cs="Times New Roman"/>
          <w:sz w:val="20"/>
        </w:rPr>
        <w:t xml:space="preserve">cio da profissão de </w:t>
      </w:r>
      <w:proofErr w:type="spellStart"/>
      <w:r w:rsidR="00DA4E5F" w:rsidRPr="00DA4E5F">
        <w:rPr>
          <w:rFonts w:ascii="Palatino Linotype" w:hAnsi="Palatino Linotype" w:cs="Times New Roman"/>
          <w:sz w:val="20"/>
        </w:rPr>
        <w:t>Turismólogo</w:t>
      </w:r>
      <w:proofErr w:type="spellEnd"/>
      <w:r w:rsidR="00DA4E5F" w:rsidRPr="00DA4E5F">
        <w:rPr>
          <w:rFonts w:ascii="Palatino Linotype" w:hAnsi="Palatino Linotype" w:cs="Times New Roman"/>
          <w:sz w:val="20"/>
        </w:rPr>
        <w:t xml:space="preserve"> </w:t>
      </w:r>
      <w:r w:rsidR="002319BE" w:rsidRPr="00DA4E5F">
        <w:rPr>
          <w:rFonts w:ascii="Palatino Linotype" w:hAnsi="Palatino Linotype" w:cs="Times New Roman"/>
          <w:sz w:val="20"/>
        </w:rPr>
        <w:t xml:space="preserve">(FERRAZ, 2012, </w:t>
      </w:r>
      <w:proofErr w:type="spellStart"/>
      <w:r w:rsidR="002319BE" w:rsidRPr="00DA4E5F">
        <w:rPr>
          <w:rFonts w:ascii="Palatino Linotype" w:hAnsi="Palatino Linotype" w:cs="Times New Roman"/>
          <w:sz w:val="20"/>
        </w:rPr>
        <w:t>s</w:t>
      </w:r>
      <w:r>
        <w:rPr>
          <w:rFonts w:ascii="Palatino Linotype" w:hAnsi="Palatino Linotype" w:cs="Times New Roman"/>
          <w:sz w:val="20"/>
        </w:rPr>
        <w:t>.</w:t>
      </w:r>
      <w:r w:rsidR="002319BE" w:rsidRPr="00DA4E5F">
        <w:rPr>
          <w:rFonts w:ascii="Palatino Linotype" w:hAnsi="Palatino Linotype" w:cs="Times New Roman"/>
          <w:sz w:val="20"/>
        </w:rPr>
        <w:t>p</w:t>
      </w:r>
      <w:r>
        <w:rPr>
          <w:rFonts w:ascii="Palatino Linotype" w:hAnsi="Palatino Linotype" w:cs="Times New Roman"/>
          <w:sz w:val="20"/>
        </w:rPr>
        <w:t>.</w:t>
      </w:r>
      <w:proofErr w:type="spellEnd"/>
      <w:r w:rsidR="002319BE" w:rsidRPr="00DA4E5F">
        <w:rPr>
          <w:rFonts w:ascii="Palatino Linotype" w:hAnsi="Palatino Linotype" w:cs="Times New Roman"/>
          <w:sz w:val="20"/>
        </w:rPr>
        <w:t>)</w:t>
      </w:r>
      <w:r w:rsidR="00DA4E5F" w:rsidRPr="00DA4E5F">
        <w:rPr>
          <w:rFonts w:ascii="Palatino Linotype" w:hAnsi="Palatino Linotype" w:cs="Times New Roman"/>
          <w:sz w:val="20"/>
        </w:rPr>
        <w:t>.</w:t>
      </w:r>
    </w:p>
    <w:p w:rsidR="00DA4E5F" w:rsidRPr="00B504F8" w:rsidRDefault="00DA4E5F" w:rsidP="00DA4E5F">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veto apresentado na legislação em tela poderia ser registrado de forma análoga ao disposto no artigo 170 da Constituição, que assegura “a todos o livre exercício de qualquer atividade econômica, independentemente de autorização de órgãos públicos, salvo nos casos previstos em lei”. Porém, esse dispositivo isomorfo ao referenciado nos vetos, apresenta com clareza a facilidade da hermenêutica extensiva quando se torna necessária nova matéria legislativa para cercear possíveis danos ou prejuízos à sociedade em seu todo.</w:t>
      </w:r>
    </w:p>
    <w:p w:rsidR="002319BE" w:rsidRPr="00B504F8" w:rsidRDefault="002319BE" w:rsidP="00A922B7">
      <w:pPr>
        <w:spacing w:after="0" w:line="240" w:lineRule="auto"/>
        <w:ind w:firstLine="709"/>
        <w:jc w:val="both"/>
        <w:rPr>
          <w:rFonts w:ascii="Palatino Linotype" w:hAnsi="Palatino Linotype" w:cs="Times New Roman"/>
        </w:rPr>
      </w:pPr>
      <w:r w:rsidRPr="00B504F8">
        <w:rPr>
          <w:rFonts w:ascii="Palatino Linotype" w:hAnsi="Palatino Linotype" w:cs="Times New Roman"/>
        </w:rPr>
        <w:t>Ao analisar os números dispostos pelo Ministério do Turismo, a crítica social em relação à economia já basta para a observância da incongruência na razão dos vetos apresentada pelos parlamentares. Em 2014</w:t>
      </w:r>
      <w:r w:rsidR="00D26FA1">
        <w:rPr>
          <w:rFonts w:ascii="Palatino Linotype" w:hAnsi="Palatino Linotype" w:cs="Times New Roman"/>
        </w:rPr>
        <w:t>,</w:t>
      </w:r>
      <w:r w:rsidRPr="00B504F8">
        <w:rPr>
          <w:rFonts w:ascii="Palatino Linotype" w:hAnsi="Palatino Linotype" w:cs="Times New Roman"/>
        </w:rPr>
        <w:t xml:space="preserve"> o turismo movimentou R$492 bilhões, os desembarques internacionais aumentaram</w:t>
      </w:r>
      <w:r w:rsidR="00D26FA1">
        <w:rPr>
          <w:rFonts w:ascii="Palatino Linotype" w:hAnsi="Palatino Linotype" w:cs="Times New Roman"/>
        </w:rPr>
        <w:t>,</w:t>
      </w:r>
      <w:r w:rsidRPr="00B504F8">
        <w:rPr>
          <w:rFonts w:ascii="Palatino Linotype" w:hAnsi="Palatino Linotype" w:cs="Times New Roman"/>
        </w:rPr>
        <w:t xml:space="preserve"> em 10 anos</w:t>
      </w:r>
      <w:r w:rsidR="00D26FA1">
        <w:rPr>
          <w:rFonts w:ascii="Palatino Linotype" w:hAnsi="Palatino Linotype" w:cs="Times New Roman"/>
        </w:rPr>
        <w:t>,</w:t>
      </w:r>
      <w:r w:rsidRPr="00B504F8">
        <w:rPr>
          <w:rFonts w:ascii="Palatino Linotype" w:hAnsi="Palatino Linotype" w:cs="Times New Roman"/>
        </w:rPr>
        <w:t xml:space="preserve"> 35% e os nacionais</w:t>
      </w:r>
      <w:r w:rsidR="00D26FA1">
        <w:rPr>
          <w:rFonts w:ascii="Palatino Linotype" w:hAnsi="Palatino Linotype" w:cs="Times New Roman"/>
        </w:rPr>
        <w:t>,</w:t>
      </w:r>
      <w:r w:rsidRPr="00B504F8">
        <w:rPr>
          <w:rFonts w:ascii="Palatino Linotype" w:hAnsi="Palatino Linotype" w:cs="Times New Roman"/>
        </w:rPr>
        <w:t xml:space="preserve"> 55%</w:t>
      </w:r>
      <w:r w:rsidR="00954E81">
        <w:rPr>
          <w:rFonts w:ascii="Palatino Linotype" w:hAnsi="Palatino Linotype" w:cs="Times New Roman"/>
        </w:rPr>
        <w:t xml:space="preserve"> (BRAGA, 2015)</w:t>
      </w:r>
      <w:r w:rsidRPr="00B504F8">
        <w:rPr>
          <w:rFonts w:ascii="Palatino Linotype" w:hAnsi="Palatino Linotype" w:cs="Times New Roman"/>
        </w:rPr>
        <w:t>. A movimentação internacional de passageiros em aeroportos do Brasil mostram 10.658.185 embarques de passageiros estrangeiros e 95.251.860 embarques de passageiros nacionais. Atualmente</w:t>
      </w:r>
      <w:r w:rsidR="00D26FA1">
        <w:rPr>
          <w:rFonts w:ascii="Palatino Linotype" w:hAnsi="Palatino Linotype" w:cs="Times New Roman"/>
        </w:rPr>
        <w:t>,</w:t>
      </w:r>
      <w:r w:rsidRPr="00B504F8">
        <w:rPr>
          <w:rFonts w:ascii="Palatino Linotype" w:hAnsi="Palatino Linotype" w:cs="Times New Roman"/>
        </w:rPr>
        <w:t xml:space="preserve"> o turismo brasileiro representa 9,6% do Produto Interno Bruto (PIB) nacional, empregando diretamente no país mais de 10 milhões de pessoas</w:t>
      </w:r>
      <w:r w:rsidR="00A922B7">
        <w:rPr>
          <w:rFonts w:ascii="Palatino Linotype" w:hAnsi="Palatino Linotype" w:cs="Times New Roman"/>
        </w:rPr>
        <w:t xml:space="preserve"> (EURYCO, 2015)</w:t>
      </w:r>
      <w:r w:rsidRPr="00B504F8">
        <w:rPr>
          <w:rFonts w:ascii="Palatino Linotype" w:hAnsi="Palatino Linotype" w:cs="Times New Roman"/>
        </w:rPr>
        <w:t>.</w:t>
      </w:r>
    </w:p>
    <w:p w:rsidR="002319BE"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É falso o posicionamento apresentado nos vetos, uma vez que a regulamentação do exercício profissional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é de extrema necessidade e importância para a manutenção das diretrizes sustentáveis geradas e almejadas internacionalmente pelo setor. Expor que a regulamentação do profissional não trará impactos para a sociedade é deixar o país fadado aos danos e prejuízos causados por essa ausência legislativa. O artigo 180 da Constituição é considerado norma pragmática e trata exatamente do assunto, ao relatar que “A União, os Estados, o Distrito Federal e os Municípios promoverão e incentivarão o turismo como fator de desenvolvimento social e econômico”. O setor tem a necessidade de regulamentação infraconstitucional para atender as necessidades expostas pela própria Carta Magna nacional.</w:t>
      </w:r>
    </w:p>
    <w:p w:rsidR="00DA4E5F" w:rsidRPr="00B504F8" w:rsidRDefault="00DA4E5F" w:rsidP="00D26FA1">
      <w:pPr>
        <w:spacing w:after="0" w:line="240" w:lineRule="auto"/>
        <w:jc w:val="both"/>
        <w:rPr>
          <w:rFonts w:ascii="Palatino Linotype" w:hAnsi="Palatino Linotype" w:cs="Times New Roman"/>
        </w:rPr>
      </w:pP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Essas normas impõem uma tarefa para os poderes públicos, dirigem-lhes uma dada atividade, prescrevem uma ação futura. Jorge Miranda </w:t>
      </w:r>
      <w:proofErr w:type="spellStart"/>
      <w:r w:rsidRPr="00DA4E5F">
        <w:rPr>
          <w:rFonts w:ascii="Palatino Linotype" w:hAnsi="Palatino Linotype" w:cs="Times New Roman"/>
          <w:sz w:val="20"/>
        </w:rPr>
        <w:t>ressalta-lhes</w:t>
      </w:r>
      <w:proofErr w:type="spellEnd"/>
      <w:r w:rsidRPr="00DA4E5F">
        <w:rPr>
          <w:rFonts w:ascii="Palatino Linotype" w:hAnsi="Palatino Linotype" w:cs="Times New Roman"/>
          <w:sz w:val="20"/>
        </w:rPr>
        <w:t xml:space="preserve"> a característica da “aplicação diferida”, realçando que “não consentem que os cidadãos ou quaisquer cidadãos as invoquem já (ou imediatamente após a entrada </w:t>
      </w:r>
      <w:r w:rsidRPr="00DA4E5F">
        <w:rPr>
          <w:rFonts w:ascii="Palatino Linotype" w:hAnsi="Palatino Linotype" w:cs="Times New Roman"/>
          <w:sz w:val="20"/>
        </w:rPr>
        <w:lastRenderedPageBreak/>
        <w:t xml:space="preserve">em vigor da Constituição) [...] As normas programáticas, como informa </w:t>
      </w:r>
      <w:proofErr w:type="spellStart"/>
      <w:r w:rsidRPr="00DA4E5F">
        <w:rPr>
          <w:rFonts w:ascii="Palatino Linotype" w:hAnsi="Palatino Linotype" w:cs="Times New Roman"/>
          <w:sz w:val="20"/>
        </w:rPr>
        <w:t>Canotilho</w:t>
      </w:r>
      <w:proofErr w:type="spellEnd"/>
      <w:r w:rsidRPr="00DA4E5F">
        <w:rPr>
          <w:rFonts w:ascii="Palatino Linotype" w:hAnsi="Palatino Linotype" w:cs="Times New Roman"/>
          <w:sz w:val="20"/>
        </w:rPr>
        <w:t xml:space="preserve">, não são </w:t>
      </w:r>
      <w:proofErr w:type="gramStart"/>
      <w:r w:rsidRPr="00DA4E5F">
        <w:rPr>
          <w:rFonts w:ascii="Palatino Linotype" w:hAnsi="Palatino Linotype" w:cs="Times New Roman"/>
          <w:sz w:val="20"/>
        </w:rPr>
        <w:t xml:space="preserve">“simples programas, exortações morais, programas futuros, juridicamente desprovidos de qualquer </w:t>
      </w:r>
      <w:proofErr w:type="spellStart"/>
      <w:r w:rsidRPr="00DA4E5F">
        <w:rPr>
          <w:rFonts w:ascii="Palatino Linotype" w:hAnsi="Palatino Linotype" w:cs="Times New Roman"/>
          <w:sz w:val="20"/>
        </w:rPr>
        <w:t>vinculatividade</w:t>
      </w:r>
      <w:proofErr w:type="spellEnd"/>
      <w:r w:rsidRPr="00DA4E5F">
        <w:rPr>
          <w:rFonts w:ascii="Palatino Linotype" w:hAnsi="Palatino Linotype" w:cs="Times New Roman"/>
          <w:sz w:val="20"/>
        </w:rPr>
        <w:t>.</w:t>
      </w:r>
      <w:proofErr w:type="gramEnd"/>
      <w:r w:rsidRPr="00DA4E5F">
        <w:rPr>
          <w:rFonts w:ascii="Palatino Linotype" w:hAnsi="Palatino Linotype" w:cs="Times New Roman"/>
          <w:sz w:val="20"/>
        </w:rPr>
        <w:t xml:space="preserve"> </w:t>
      </w:r>
      <w:proofErr w:type="gramStart"/>
      <w:r w:rsidRPr="00DA4E5F">
        <w:rPr>
          <w:rFonts w:ascii="Palatino Linotype" w:hAnsi="Palatino Linotype" w:cs="Times New Roman"/>
          <w:sz w:val="20"/>
        </w:rPr>
        <w:t>Às normas programáticas é reconhecido hoje um valor jurídico constitucionalmente idêntico ao dos restantes preceitos da constituição”</w:t>
      </w:r>
      <w:proofErr w:type="gramEnd"/>
      <w:r w:rsidRPr="00DA4E5F">
        <w:rPr>
          <w:rFonts w:ascii="Palatino Linotype" w:hAnsi="Palatino Linotype" w:cs="Times New Roman"/>
          <w:sz w:val="20"/>
        </w:rPr>
        <w:t>. As normas programáticas impõem um dever político ao órgão com competência para satisfazer o seu comando, condicionam a atividade discricionária dos aplicadores do direito, servindo de norte teleológico para a atividade de interpretação e aplicação do direito. Impedem comportamentos contrários a elas mesmas, podendo gerar pretensões e abstenção. Revogam normas anteriores incompatíveis com o programa que promovem e, se atritam com normas infraconstitucionais posteriores, levam à caracterização de inconstitucionalidade. O dever de agir decorrente dessas normas marca-se, caracteristicamente, pela margem de discricionariedade dilatada, reconhecida aos poderes públicos para satisfazê-las em concreto, estando a sua eficácia dependente não apenas de fatores jurídicos mas também de fatores econômicos e sociais. Algumas normas programáticas obrigam ou se desenvolvem por meio de edição de leis. [...] Muitas vezes serão necessários esforços materiais e produção legislativa</w:t>
      </w:r>
      <w:r w:rsidR="00DA4E5F" w:rsidRPr="00DA4E5F">
        <w:rPr>
          <w:rFonts w:ascii="Palatino Linotype" w:hAnsi="Palatino Linotype" w:cs="Times New Roman"/>
          <w:sz w:val="20"/>
        </w:rPr>
        <w:t xml:space="preserve"> </w:t>
      </w:r>
      <w:r w:rsidRPr="00DA4E5F">
        <w:rPr>
          <w:rFonts w:ascii="Palatino Linotype" w:hAnsi="Palatino Linotype" w:cs="Times New Roman"/>
          <w:sz w:val="20"/>
        </w:rPr>
        <w:t>(MENDES; BRANCO, 2016, p. 70-71)</w:t>
      </w:r>
      <w:r w:rsidR="00DA4E5F" w:rsidRPr="00DA4E5F">
        <w:rPr>
          <w:rFonts w:ascii="Palatino Linotype" w:hAnsi="Palatino Linotype" w:cs="Times New Roman"/>
          <w:sz w:val="20"/>
        </w:rPr>
        <w:t>.</w:t>
      </w:r>
    </w:p>
    <w:p w:rsidR="00DA4E5F" w:rsidRPr="00B504F8" w:rsidRDefault="0054014A" w:rsidP="0062209D">
      <w:pPr>
        <w:spacing w:after="0" w:line="240" w:lineRule="auto"/>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69504" behindDoc="0" locked="0" layoutInCell="1" allowOverlap="1" wp14:anchorId="52562DD3" wp14:editId="4F28E92B">
                <wp:simplePos x="0" y="0"/>
                <wp:positionH relativeFrom="column">
                  <wp:posOffset>15240</wp:posOffset>
                </wp:positionH>
                <wp:positionV relativeFrom="paragraph">
                  <wp:posOffset>-3869055</wp:posOffset>
                </wp:positionV>
                <wp:extent cx="5410200" cy="266700"/>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33" style="position:absolute;left:0;text-align:left;margin-left:1.2pt;margin-top:-304.65pt;width:42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Como se nota, os vetos não têm fundamentação constitucional para confirmar a interpretação realizada. A hermenêutica utilizada pelos parlamentares salientou apenas a confirmação do cunho político aos vetos, bloqueando o progresso do país, que ainda não encontra perspectivas para desenvolver profissionalmente o setor de turismo. </w:t>
      </w:r>
      <w:proofErr w:type="gramStart"/>
      <w:r w:rsidRPr="00B504F8">
        <w:rPr>
          <w:rFonts w:ascii="Palatino Linotype" w:hAnsi="Palatino Linotype" w:cs="Times New Roman"/>
        </w:rPr>
        <w:t>Há</w:t>
      </w:r>
      <w:proofErr w:type="gramEnd"/>
      <w:r w:rsidRPr="00B504F8">
        <w:rPr>
          <w:rFonts w:ascii="Palatino Linotype" w:hAnsi="Palatino Linotype" w:cs="Times New Roman"/>
        </w:rPr>
        <w:t xml:space="preserve"> quase meia década de desenvolvimento profissional com a primeira graduação de turismo em território nacional, a luta pela regulamentação legislativa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e do setor de turismo no Brasil retrata a falta de estrutura do Estado em garantir a ordem e o progresso do país. Os vetos são incongruentes e não possuem estrutura constitucional para garantir a razão apresentada.</w:t>
      </w:r>
    </w:p>
    <w:p w:rsidR="002319BE" w:rsidRPr="00B504F8" w:rsidRDefault="002319BE" w:rsidP="00B504F8">
      <w:pPr>
        <w:spacing w:after="0" w:line="240" w:lineRule="auto"/>
        <w:jc w:val="both"/>
        <w:rPr>
          <w:rFonts w:ascii="Palatino Linotype" w:hAnsi="Palatino Linotype" w:cs="Times New Roman"/>
        </w:rPr>
      </w:pPr>
    </w:p>
    <w:p w:rsidR="002319BE" w:rsidRPr="00DA4E5F"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4</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O Código Mundial de Ética para o Turismo</w:t>
      </w:r>
    </w:p>
    <w:p w:rsidR="00DD23E1" w:rsidRDefault="00DD23E1" w:rsidP="00DA4E5F">
      <w:pPr>
        <w:spacing w:after="0" w:line="240" w:lineRule="auto"/>
        <w:ind w:firstLine="709"/>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Código Mundial de Ética para o Turismo consolida o reconhecimento desse novo ramo do direito, fornecendo as diretrizes sustentáveis para o pleno desenvolvimento do turismo no século XXI. Aprovado o conceito intrínseco ao código</w:t>
      </w:r>
      <w:r w:rsidR="00DD23E1">
        <w:rPr>
          <w:rFonts w:ascii="Palatino Linotype" w:hAnsi="Palatino Linotype" w:cs="Times New Roman"/>
        </w:rPr>
        <w:t>,</w:t>
      </w:r>
      <w:r w:rsidRPr="00B504F8">
        <w:rPr>
          <w:rFonts w:ascii="Palatino Linotype" w:hAnsi="Palatino Linotype" w:cs="Times New Roman"/>
        </w:rPr>
        <w:t xml:space="preserve"> em abril de 1999</w:t>
      </w:r>
      <w:r w:rsidR="00DD23E1">
        <w:rPr>
          <w:rFonts w:ascii="Palatino Linotype" w:hAnsi="Palatino Linotype" w:cs="Times New Roman"/>
        </w:rPr>
        <w:t>,</w:t>
      </w:r>
      <w:r w:rsidRPr="00B504F8">
        <w:rPr>
          <w:rFonts w:ascii="Palatino Linotype" w:hAnsi="Palatino Linotype" w:cs="Times New Roman"/>
        </w:rPr>
        <w:t xml:space="preserve"> na cidade de Nova York, teve seu processo completo em outubro do respectivo ano na cidade de Santigo do Chile, aprovando por unanimidade seus dez artigos na Assembleia Geral da OMT.</w:t>
      </w:r>
    </w:p>
    <w:p w:rsidR="002319BE" w:rsidRPr="00B504F8" w:rsidRDefault="00DD23E1" w:rsidP="00DA4E5F">
      <w:pPr>
        <w:spacing w:after="0" w:line="240" w:lineRule="auto"/>
        <w:ind w:firstLine="709"/>
        <w:jc w:val="both"/>
        <w:rPr>
          <w:rFonts w:ascii="Palatino Linotype" w:hAnsi="Palatino Linotype" w:cs="Times New Roman"/>
        </w:rPr>
      </w:pPr>
      <w:r>
        <w:rPr>
          <w:rFonts w:ascii="Palatino Linotype" w:hAnsi="Palatino Linotype" w:cs="Times New Roman"/>
        </w:rPr>
        <w:t>O objetivo dess</w:t>
      </w:r>
      <w:r w:rsidR="002319BE" w:rsidRPr="00B504F8">
        <w:rPr>
          <w:rFonts w:ascii="Palatino Linotype" w:hAnsi="Palatino Linotype" w:cs="Times New Roman"/>
        </w:rPr>
        <w:t>e código é gerar desenvolvimento responsável e sustentável para o turismo, minimizando “os efeitos negativos do turismo sobre o meio ambiente e sobre o patrimônio cultural, aumentando, simultaneamente, os benefícios para os residentes nos destinos turísticos” (BADARÓ, 2005, p. 129). Encontra-se no normativo internacional princípios de direito internacional de numerosas declarações e códigos profissionais, ressaltando a importância do desenvolvimento profissional do setor para a estruturação e exploração consciente do turismo, evitando gerar danos e prejuízos às sociedades subordinadas ao setor.</w:t>
      </w:r>
    </w:p>
    <w:p w:rsidR="002319BE" w:rsidRPr="00B504F8" w:rsidRDefault="00D6113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w:lastRenderedPageBreak/>
        <mc:AlternateContent>
          <mc:Choice Requires="wps">
            <w:drawing>
              <wp:anchor distT="0" distB="0" distL="114300" distR="114300" simplePos="0" relativeHeight="251683840" behindDoc="0" locked="0" layoutInCell="1" allowOverlap="1" wp14:anchorId="6A6C7D57" wp14:editId="5F11677E">
                <wp:simplePos x="0" y="0"/>
                <wp:positionH relativeFrom="column">
                  <wp:posOffset>43815</wp:posOffset>
                </wp:positionH>
                <wp:positionV relativeFrom="paragraph">
                  <wp:posOffset>-784860</wp:posOffset>
                </wp:positionV>
                <wp:extent cx="5334000" cy="400050"/>
                <wp:effectExtent l="0" t="0" r="0"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34" style="position:absolute;left:0;text-align:left;margin-left:3.45pt;margin-top:-61.8pt;width:420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" stroked="f">
                <v:textbo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v:textbox>
              </v:rect>
            </w:pict>
          </mc:Fallback>
        </mc:AlternateContent>
      </w:r>
      <w:r w:rsidR="002319BE" w:rsidRPr="00B504F8">
        <w:rPr>
          <w:rFonts w:ascii="Palatino Linotype" w:hAnsi="Palatino Linotype" w:cs="Times New Roman"/>
        </w:rPr>
        <w:t>O notável jurista brasileiro, especialista em direito do turismo, com impecável currículo acadêmico internacional voltado ao setor, Ruy Aurélio de Lacerda Badaró, indica os diversos instrumentos legais de cunho internacional ao qual o Código Mundial de Ética para o Turismo embaso</w:t>
      </w:r>
      <w:r w:rsidR="00DD23E1">
        <w:rPr>
          <w:rFonts w:ascii="Palatino Linotype" w:hAnsi="Palatino Linotype" w:cs="Times New Roman"/>
        </w:rPr>
        <w:t>u ao compor seus dez princípios.</w:t>
      </w:r>
      <w:r w:rsidR="002319BE" w:rsidRPr="00B504F8">
        <w:rPr>
          <w:rFonts w:ascii="Palatino Linotype" w:hAnsi="Palatino Linotype" w:cs="Times New Roman"/>
        </w:rPr>
        <w:t xml:space="preserve"> </w:t>
      </w:r>
      <w:r w:rsidR="00DD23E1">
        <w:rPr>
          <w:rFonts w:ascii="Palatino Linotype" w:hAnsi="Palatino Linotype" w:cs="Times New Roman"/>
        </w:rPr>
        <w:t>E</w:t>
      </w:r>
      <w:r w:rsidR="002319BE" w:rsidRPr="00B504F8">
        <w:rPr>
          <w:rFonts w:ascii="Palatino Linotype" w:hAnsi="Palatino Linotype" w:cs="Times New Roman"/>
        </w:rPr>
        <w:t>sses mesmos instrumentos estão dispostos no próprio código e</w:t>
      </w:r>
      <w:r w:rsidR="00DD23E1">
        <w:rPr>
          <w:rFonts w:ascii="Palatino Linotype" w:hAnsi="Palatino Linotype" w:cs="Times New Roman"/>
        </w:rPr>
        <w:t>,</w:t>
      </w:r>
      <w:r w:rsidR="002319BE" w:rsidRPr="00B504F8">
        <w:rPr>
          <w:rFonts w:ascii="Palatino Linotype" w:hAnsi="Palatino Linotype" w:cs="Times New Roman"/>
        </w:rPr>
        <w:t xml:space="preserve"> para ampliar o entendimento, são estes:</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Declaração Universal dos Direitos Humanos, de 1948;</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Pacto Internacional dos Direitos Econômicos, Sociais e Culturais, de 1966;</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Pacto Internacional dos Direitos Civis e Públicos, de 1966;</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Convenção de Varsóvia, sobre o transporte aéreo, de 1929;</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Convenção Internacional da Aviação Civil de Chicago, de 1944, bem como as Convenções de Tóquio, Haia e Montreal, a ela relacionadas;</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Convenção sobre as facilidades alfandegárias para o turismo, de 1954, e protocolo associado;</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Convenção sobre a proteção do patrimônio mundial cultural e natural, de 1972;</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Declaração de Manila sobre o Turismo Mundial, de 1980; Resolução da 6ª Assembleia Geral da OMT, em Sófia, que adotou a Carta do Turismo e o Código do Turista, de 1985;</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Convenção sobre os Direitos da Criança, de 1990;</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Resolução da 9ª Assembleia Geral da OMT, em Buenos Aires, relativa às matérias de facilidades para viagens e segurança dos turistas, de 1991;</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Declaração do Rio de Janeiro sobre o Meio Ambiente e o Desenvolvimento, de junho de 1992;</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Resolução da 11ª Assembleia Geral da OMT, no Cairo, sobre a prevenção do turismo sexual organizado, de 1995;</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Declaração de Estocolmo contra a Exploração Sexual de Crianças com Fins Comerciais, de 1996;</w:t>
      </w:r>
    </w:p>
    <w:p w:rsidR="002319BE" w:rsidRPr="00B504F8" w:rsidRDefault="002319BE" w:rsidP="00B504F8">
      <w:pPr>
        <w:pStyle w:val="PargrafodaLista"/>
        <w:numPr>
          <w:ilvl w:val="0"/>
          <w:numId w:val="2"/>
        </w:numPr>
        <w:spacing w:after="0" w:line="240" w:lineRule="auto"/>
        <w:jc w:val="both"/>
        <w:rPr>
          <w:rFonts w:ascii="Palatino Linotype" w:hAnsi="Palatino Linotype" w:cs="Times New Roman"/>
        </w:rPr>
      </w:pPr>
      <w:r w:rsidRPr="00B504F8">
        <w:rPr>
          <w:rFonts w:ascii="Palatino Linotype" w:hAnsi="Palatino Linotype" w:cs="Times New Roman"/>
        </w:rPr>
        <w:t xml:space="preserve">Declaração de Manila sobre os Efeitos Sociais do Turismo, de 1997; convenções e recomendações adotadas pela Organização Internacional do Trabalho (OIT) em matéria de convenções coletivas, de proibição do trabalho forçado e do trabalho infantil, de defesa dos direitos dos povos autóctones, de igualdade de tratamento e </w:t>
      </w:r>
      <w:proofErr w:type="gramStart"/>
      <w:r w:rsidRPr="00B504F8">
        <w:rPr>
          <w:rFonts w:ascii="Palatino Linotype" w:hAnsi="Palatino Linotype" w:cs="Times New Roman"/>
        </w:rPr>
        <w:t>não-discriminação</w:t>
      </w:r>
      <w:proofErr w:type="gramEnd"/>
      <w:r w:rsidRPr="00B504F8">
        <w:rPr>
          <w:rFonts w:ascii="Palatino Linotype" w:hAnsi="Palatino Linotype" w:cs="Times New Roman"/>
        </w:rPr>
        <w:t xml:space="preserve"> no trabalho.</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código aqui em refer</w:t>
      </w:r>
      <w:r w:rsidR="00DD23E1">
        <w:rPr>
          <w:rFonts w:ascii="Palatino Linotype" w:hAnsi="Palatino Linotype" w:cs="Times New Roman"/>
        </w:rPr>
        <w:t>ê</w:t>
      </w:r>
      <w:r w:rsidRPr="00B504F8">
        <w:rPr>
          <w:rFonts w:ascii="Palatino Linotype" w:hAnsi="Palatino Linotype" w:cs="Times New Roman"/>
        </w:rPr>
        <w:t>ncia ressalta a importância do turismo para o desenvolvimento sustentável no mundo, bem como a importância da atuação legislativa e da regulamentação plena do profissional atuante no setor. A atuação do Estado para o desenvolvimento do turismo é imprescindível para a eficácia do planejamento internacional, sendo o reconhecimento dos valores e premissas da regulamentação do exercício profissional as principais motivações legislativas.</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Os princípios expostos no código incluem indicações de direito penal, civil e trabalhista, bem como ressalta a importância da consolidação de sistemas de saneamento básico, endemias e saúde para a estruturação eficaz do setor. Com o foco no desenvolvimento sustentável, a regulamentação da profissão e do exercício profissional está ligada de forma direta à eficácia da gestão pública, uma vez que os requisitos para ser exercida a profissão se transformam em ferramentas estratégicas para o desenvolvimento sustentável promovido pelo Estado. A regulamentação </w:t>
      </w:r>
      <w:r w:rsidRPr="00B504F8">
        <w:rPr>
          <w:rFonts w:ascii="Palatino Linotype" w:hAnsi="Palatino Linotype" w:cs="Times New Roman"/>
        </w:rPr>
        <w:lastRenderedPageBreak/>
        <w:t xml:space="preserve">legislativa proporcionará um campo de atuação mais abrangente, possibilitando a valorização e a remuneração dos </w:t>
      </w:r>
      <w:proofErr w:type="spellStart"/>
      <w:r w:rsidRPr="00B504F8">
        <w:rPr>
          <w:rFonts w:ascii="Palatino Linotype" w:hAnsi="Palatino Linotype" w:cs="Times New Roman"/>
        </w:rPr>
        <w:t>turismólogos</w:t>
      </w:r>
      <w:proofErr w:type="spellEnd"/>
      <w:r w:rsidRPr="00B504F8">
        <w:rPr>
          <w:rFonts w:ascii="Palatino Linotype" w:hAnsi="Palatino Linotype" w:cs="Times New Roman"/>
        </w:rPr>
        <w:t>.</w:t>
      </w:r>
    </w:p>
    <w:p w:rsidR="002319BE" w:rsidRPr="00B504F8" w:rsidRDefault="0054014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71552" behindDoc="0" locked="0" layoutInCell="1" allowOverlap="1" wp14:anchorId="3E68B9A3" wp14:editId="52A68844">
                <wp:simplePos x="0" y="0"/>
                <wp:positionH relativeFrom="column">
                  <wp:posOffset>15240</wp:posOffset>
                </wp:positionH>
                <wp:positionV relativeFrom="paragraph">
                  <wp:posOffset>-1162050</wp:posOffset>
                </wp:positionV>
                <wp:extent cx="5410200" cy="266700"/>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35" style="position:absolute;left:0;text-align:left;margin-left:1.2pt;margin-top:-91.5pt;width:42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2319BE" w:rsidRPr="00B504F8">
        <w:rPr>
          <w:rFonts w:ascii="Palatino Linotype" w:hAnsi="Palatino Linotype" w:cs="Times New Roman"/>
        </w:rPr>
        <w:t>Observa-se</w:t>
      </w:r>
      <w:r w:rsidR="00DD23E1">
        <w:rPr>
          <w:rFonts w:ascii="Palatino Linotype" w:hAnsi="Palatino Linotype" w:cs="Times New Roman"/>
        </w:rPr>
        <w:t>,</w:t>
      </w:r>
      <w:r w:rsidR="002319BE" w:rsidRPr="00B504F8">
        <w:rPr>
          <w:rFonts w:ascii="Palatino Linotype" w:hAnsi="Palatino Linotype" w:cs="Times New Roman"/>
        </w:rPr>
        <w:t xml:space="preserve"> no Artigo </w:t>
      </w:r>
      <w:proofErr w:type="gramStart"/>
      <w:r w:rsidR="002319BE" w:rsidRPr="00B504F8">
        <w:rPr>
          <w:rFonts w:ascii="Palatino Linotype" w:hAnsi="Palatino Linotype" w:cs="Times New Roman"/>
        </w:rPr>
        <w:t>3</w:t>
      </w:r>
      <w:proofErr w:type="gramEnd"/>
      <w:r w:rsidR="002319BE" w:rsidRPr="00B504F8">
        <w:rPr>
          <w:rFonts w:ascii="Palatino Linotype" w:hAnsi="Palatino Linotype" w:cs="Times New Roman"/>
        </w:rPr>
        <w:t xml:space="preserve"> do Código Mundial de Ética para o Turismo</w:t>
      </w:r>
      <w:r w:rsidR="00DD23E1">
        <w:rPr>
          <w:rFonts w:ascii="Palatino Linotype" w:hAnsi="Palatino Linotype" w:cs="Times New Roman"/>
        </w:rPr>
        <w:t>,</w:t>
      </w:r>
      <w:r w:rsidR="002319BE" w:rsidRPr="00B504F8">
        <w:rPr>
          <w:rFonts w:ascii="Palatino Linotype" w:hAnsi="Palatino Linotype" w:cs="Times New Roman"/>
        </w:rPr>
        <w:t xml:space="preserve"> os principais motivos para a organização eficaz da legislação regulamentadora do exercício profissional do </w:t>
      </w:r>
      <w:proofErr w:type="spellStart"/>
      <w:r w:rsidR="002319BE" w:rsidRPr="00B504F8">
        <w:rPr>
          <w:rFonts w:ascii="Palatino Linotype" w:hAnsi="Palatino Linotype" w:cs="Times New Roman"/>
        </w:rPr>
        <w:t>turismólogo</w:t>
      </w:r>
      <w:proofErr w:type="spellEnd"/>
      <w:r w:rsidR="002319BE" w:rsidRPr="00B504F8">
        <w:rPr>
          <w:rFonts w:ascii="Palatino Linotype" w:hAnsi="Palatino Linotype" w:cs="Times New Roman"/>
        </w:rPr>
        <w:t>. O parágrafo quatro, do supracitado artigo, mostra que a infraestrutura e o planejamento estão ligados à regulamentação legislativa.</w:t>
      </w:r>
    </w:p>
    <w:p w:rsidR="00DA4E5F" w:rsidRDefault="00DA4E5F" w:rsidP="00DD23E1">
      <w:pPr>
        <w:spacing w:after="0" w:line="240" w:lineRule="auto"/>
        <w:jc w:val="both"/>
        <w:rPr>
          <w:rFonts w:ascii="Palatino Linotype" w:hAnsi="Palatino Linotype" w:cs="Times New Roman"/>
        </w:rPr>
      </w:pP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A infraestrutura e as atividades turísticas serão planejadas de modo a proteger o patrimônio natural que constituem os ecossistemas e a diversidade biológica, e a preservar as espécies da fauna e da flora silvestre em perigo. Os agentes do desenvolvimento turístico, e em particular os profissionais do setor, devem admitir que se </w:t>
      </w:r>
      <w:proofErr w:type="gramStart"/>
      <w:r w:rsidRPr="00DA4E5F">
        <w:rPr>
          <w:rFonts w:ascii="Palatino Linotype" w:hAnsi="Palatino Linotype" w:cs="Times New Roman"/>
          <w:sz w:val="20"/>
        </w:rPr>
        <w:t>imponham</w:t>
      </w:r>
      <w:proofErr w:type="gramEnd"/>
      <w:r w:rsidRPr="00DA4E5F">
        <w:rPr>
          <w:rFonts w:ascii="Palatino Linotype" w:hAnsi="Palatino Linotype" w:cs="Times New Roman"/>
          <w:sz w:val="20"/>
        </w:rPr>
        <w:t xml:space="preserve"> limites a suas atividades quando exercidas em espaços particularmente vulneráveis: regiões desérticas, polares ou de montanha, litorâneas, florestas tropicais ou zonas úmidas, que sejam idôneos para a criação de</w:t>
      </w:r>
      <w:r w:rsidR="00DA4E5F">
        <w:rPr>
          <w:rFonts w:ascii="Palatino Linotype" w:hAnsi="Palatino Linotype" w:cs="Times New Roman"/>
          <w:sz w:val="20"/>
        </w:rPr>
        <w:t xml:space="preserve"> parques ou reservas protegidas</w:t>
      </w:r>
      <w:r w:rsidRPr="00DA4E5F">
        <w:rPr>
          <w:rFonts w:ascii="Palatino Linotype" w:hAnsi="Palatino Linotype" w:cs="Times New Roman"/>
          <w:sz w:val="20"/>
        </w:rPr>
        <w:t xml:space="preserve"> (</w:t>
      </w:r>
      <w:r w:rsidR="0064668F">
        <w:rPr>
          <w:rFonts w:ascii="Palatino Linotype" w:hAnsi="Palatino Linotype" w:cs="Times New Roman"/>
          <w:sz w:val="20"/>
        </w:rPr>
        <w:t>ORGANIZAÇÃO MUNDIAL DO TURISMO, 1999</w:t>
      </w:r>
      <w:r w:rsidRPr="00DA4E5F">
        <w:rPr>
          <w:rFonts w:ascii="Palatino Linotype" w:hAnsi="Palatino Linotype" w:cs="Times New Roman"/>
          <w:sz w:val="20"/>
        </w:rPr>
        <w:t>)</w:t>
      </w:r>
      <w:r w:rsidR="00DA4E5F">
        <w:rPr>
          <w:rFonts w:ascii="Palatino Linotype" w:hAnsi="Palatino Linotype" w:cs="Times New Roman"/>
          <w:sz w:val="20"/>
        </w:rPr>
        <w:t>.</w:t>
      </w:r>
    </w:p>
    <w:p w:rsidR="00DA4E5F" w:rsidRPr="00B504F8" w:rsidRDefault="00DA4E5F" w:rsidP="00DA4E5F">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Não há possibilidade de estruturar e trabalhar o desenvolvimento pleno do turismo sem diretrizes técnicas e fiscalização do exercício profissional. A importância do desenvolvimento técnico e científico para a produção e a propagação do conhecimento do turismo para o aprimoramento geral das sociedades a ele submetido se ligam à prioridade da contratação de mão-de-obra local, ingressando as populações e as comunidades locais às atividades turísticas.</w:t>
      </w:r>
    </w:p>
    <w:p w:rsidR="002319BE"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Há destaque no código, no Artigo </w:t>
      </w:r>
      <w:proofErr w:type="gramStart"/>
      <w:r w:rsidRPr="00B504F8">
        <w:rPr>
          <w:rFonts w:ascii="Palatino Linotype" w:hAnsi="Palatino Linotype" w:cs="Times New Roman"/>
        </w:rPr>
        <w:t>9</w:t>
      </w:r>
      <w:proofErr w:type="gramEnd"/>
      <w:r w:rsidRPr="00B504F8">
        <w:rPr>
          <w:rFonts w:ascii="Palatino Linotype" w:hAnsi="Palatino Linotype" w:cs="Times New Roman"/>
        </w:rPr>
        <w:t xml:space="preserve">, parágrafo 3, o principal motivo para a regulamentação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no Brasil, anulando por completo a razão dos vetos apresentados na Lei 12.591/2012, ao expor que</w:t>
      </w:r>
    </w:p>
    <w:p w:rsidR="00DA4E5F" w:rsidRPr="00B504F8" w:rsidRDefault="00DA4E5F" w:rsidP="00B504F8">
      <w:pPr>
        <w:spacing w:after="0" w:line="240" w:lineRule="auto"/>
        <w:ind w:firstLine="1134"/>
        <w:jc w:val="both"/>
        <w:rPr>
          <w:rFonts w:ascii="Palatino Linotype" w:hAnsi="Palatino Linotype" w:cs="Times New Roman"/>
        </w:rPr>
      </w:pPr>
    </w:p>
    <w:p w:rsidR="002319BE" w:rsidRPr="00DA4E5F" w:rsidRDefault="0091581A" w:rsidP="00DA4E5F">
      <w:pPr>
        <w:spacing w:after="0" w:line="240" w:lineRule="auto"/>
        <w:ind w:left="1134"/>
        <w:jc w:val="both"/>
        <w:rPr>
          <w:rFonts w:ascii="Palatino Linotype" w:hAnsi="Palatino Linotype" w:cs="Times New Roman"/>
          <w:sz w:val="20"/>
        </w:rPr>
      </w:pPr>
      <w:proofErr w:type="gramStart"/>
      <w:r>
        <w:rPr>
          <w:rFonts w:ascii="Palatino Linotype" w:hAnsi="Palatino Linotype" w:cs="Times New Roman"/>
          <w:sz w:val="20"/>
        </w:rPr>
        <w:t>s</w:t>
      </w:r>
      <w:r w:rsidR="002319BE" w:rsidRPr="00DA4E5F">
        <w:rPr>
          <w:rFonts w:ascii="Palatino Linotype" w:hAnsi="Palatino Linotype" w:cs="Times New Roman"/>
          <w:sz w:val="20"/>
        </w:rPr>
        <w:t>empre</w:t>
      </w:r>
      <w:proofErr w:type="gramEnd"/>
      <w:r w:rsidR="002319BE" w:rsidRPr="00DA4E5F">
        <w:rPr>
          <w:rFonts w:ascii="Palatino Linotype" w:hAnsi="Palatino Linotype" w:cs="Times New Roman"/>
          <w:sz w:val="20"/>
        </w:rPr>
        <w:t xml:space="preserve"> que demonstre possuir as disposições e qualificações necessárias, será reconhecido a toda pessoa física e jurídica o direito a exercer uma atividade profissional no âmbito do turismo, em acordo com a legislação nacional vigente. Será reconhecido aos empresários e investidores, especialmente das pequenas e médias empresas, o livre acesso ao setor turístico com o mínimo de restrições legais e administrativas (CÓDIGO MUNDIAL DE ÉTICA PARA O TURISMO, 1999)</w:t>
      </w:r>
      <w:r w:rsidR="00DA4E5F" w:rsidRPr="00DA4E5F">
        <w:rPr>
          <w:rFonts w:ascii="Palatino Linotype" w:hAnsi="Palatino Linotype" w:cs="Times New Roman"/>
          <w:sz w:val="20"/>
        </w:rPr>
        <w:t>.</w:t>
      </w:r>
    </w:p>
    <w:p w:rsidR="00DA4E5F" w:rsidRPr="00B504F8" w:rsidRDefault="00DA4E5F" w:rsidP="00B504F8">
      <w:pPr>
        <w:spacing w:after="0" w:line="240" w:lineRule="auto"/>
        <w:ind w:left="2268"/>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Código Mundial de Ética para o Turismo apresenta o turismo como fator de aproveitamento e enriquecimento do patrimônio cultural da humanidade, um princípio fundamental para os povos que não t</w:t>
      </w:r>
      <w:r w:rsidR="0091581A">
        <w:rPr>
          <w:rFonts w:ascii="Palatino Linotype" w:hAnsi="Palatino Linotype" w:cs="Times New Roman"/>
        </w:rPr>
        <w:t>ê</w:t>
      </w:r>
      <w:r w:rsidRPr="00B504F8">
        <w:rPr>
          <w:rFonts w:ascii="Palatino Linotype" w:hAnsi="Palatino Linotype" w:cs="Times New Roman"/>
        </w:rPr>
        <w:t xml:space="preserve">m eficácia sem a aplicação de conhecimentos específicos, ressaltando a importância da atuação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ao setor.</w:t>
      </w:r>
    </w:p>
    <w:p w:rsidR="00DA4E5F" w:rsidRDefault="00DA4E5F" w:rsidP="00DA4E5F">
      <w:pPr>
        <w:spacing w:after="0" w:line="240" w:lineRule="auto"/>
        <w:jc w:val="both"/>
        <w:rPr>
          <w:rFonts w:ascii="Palatino Linotype" w:hAnsi="Palatino Linotype" w:cs="Times New Roman"/>
        </w:rPr>
      </w:pPr>
    </w:p>
    <w:p w:rsidR="002319BE" w:rsidRPr="00DA4E5F" w:rsidRDefault="002319BE" w:rsidP="00DA4E5F">
      <w:pPr>
        <w:spacing w:after="0" w:line="240" w:lineRule="auto"/>
        <w:ind w:left="1134"/>
        <w:jc w:val="both"/>
        <w:rPr>
          <w:rFonts w:ascii="Palatino Linotype" w:hAnsi="Palatino Linotype" w:cs="Times New Roman"/>
          <w:sz w:val="20"/>
        </w:rPr>
      </w:pPr>
      <w:r w:rsidRPr="00DA4E5F">
        <w:rPr>
          <w:rFonts w:ascii="Palatino Linotype" w:hAnsi="Palatino Linotype" w:cs="Times New Roman"/>
          <w:sz w:val="20"/>
        </w:rPr>
        <w:t xml:space="preserve">As políticas e atividades turísticas serão desenvolvidas respeitando o patrimônio artístico, arqueológico e cultural, que devem ser preservados e transmitidos às gerações futuras. Uma atenção especial deve ser concedida à preservação e à restauração dos monumentos, santuários e museus, bem como de locais históricos e arqueológicos, que devem estar abertos à frequência turística. Deve ser encorajado o acesso do público aos bens e monumentos culturais privados, </w:t>
      </w:r>
      <w:r w:rsidRPr="00DA4E5F">
        <w:rPr>
          <w:rFonts w:ascii="Palatino Linotype" w:hAnsi="Palatino Linotype" w:cs="Times New Roman"/>
          <w:sz w:val="20"/>
        </w:rPr>
        <w:lastRenderedPageBreak/>
        <w:t>resguardando-se os direitos de seus proprietários, bem como aos templos religiosos, sem prejudicar as necessidades de culto (BADARÓ, 2005, p. 139)</w:t>
      </w:r>
      <w:r w:rsidR="00DA4E5F" w:rsidRPr="00DA4E5F">
        <w:rPr>
          <w:rFonts w:ascii="Palatino Linotype" w:hAnsi="Palatino Linotype" w:cs="Times New Roman"/>
          <w:sz w:val="20"/>
        </w:rPr>
        <w:t>.</w:t>
      </w:r>
    </w:p>
    <w:p w:rsidR="00DA4E5F" w:rsidRPr="00B504F8" w:rsidRDefault="00D6113A" w:rsidP="00B504F8">
      <w:pPr>
        <w:spacing w:after="0" w:line="240" w:lineRule="auto"/>
        <w:ind w:left="2268"/>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85888" behindDoc="0" locked="0" layoutInCell="1" allowOverlap="1" wp14:anchorId="365F8980" wp14:editId="0A2AC33A">
                <wp:simplePos x="0" y="0"/>
                <wp:positionH relativeFrom="column">
                  <wp:posOffset>43815</wp:posOffset>
                </wp:positionH>
                <wp:positionV relativeFrom="paragraph">
                  <wp:posOffset>-1127760</wp:posOffset>
                </wp:positionV>
                <wp:extent cx="5334000" cy="40005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36" style="position:absolute;left:0;text-align:left;margin-left:3.45pt;margin-top:-88.8pt;width:420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" stroked="f">
                <v:textbo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v:textbox>
              </v:rect>
            </w:pict>
          </mc:Fallback>
        </mc:AlternateConten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regulamentação da profissão e do exercício profissional é o mínimo para restringir legalmente e administrativamente atividades que causarão danos e prejuízos à sociedade. A Lei 12.591/2012 deveria ter seguido as diretrizes legislativas internacionais para a criação e implantação da legislação regulamentadora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principalmente pela participação brasileira na Organização Mundial do Turismo. O Brasil é um país inserido na sociedade internacional, com relev</w:t>
      </w:r>
      <w:r w:rsidR="00E873DF">
        <w:rPr>
          <w:rFonts w:ascii="Palatino Linotype" w:hAnsi="Palatino Linotype" w:cs="Times New Roman"/>
        </w:rPr>
        <w:t>ante participação, porém deté</w:t>
      </w:r>
      <w:r w:rsidRPr="00B504F8">
        <w:rPr>
          <w:rFonts w:ascii="Palatino Linotype" w:hAnsi="Palatino Linotype" w:cs="Times New Roman"/>
        </w:rPr>
        <w:t>m uma visão arcaica de desenvolvimento sustentado num discurso de país periférico.</w:t>
      </w:r>
    </w:p>
    <w:p w:rsidR="002319BE" w:rsidRPr="00B504F8" w:rsidRDefault="002319BE" w:rsidP="00E873DF">
      <w:pPr>
        <w:spacing w:after="0" w:line="240" w:lineRule="auto"/>
        <w:jc w:val="both"/>
        <w:rPr>
          <w:rFonts w:ascii="Palatino Linotype" w:hAnsi="Palatino Linotype" w:cs="Times New Roman"/>
        </w:rPr>
      </w:pPr>
    </w:p>
    <w:p w:rsidR="002319BE" w:rsidRPr="00DA4E5F"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5</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 xml:space="preserve">Pontos chave para a Regulamentação Legislativa do </w:t>
      </w:r>
      <w:proofErr w:type="spellStart"/>
      <w:r w:rsidR="002319BE" w:rsidRPr="00DA4E5F">
        <w:rPr>
          <w:rFonts w:ascii="Palatino Linotype" w:hAnsi="Palatino Linotype" w:cs="Times New Roman"/>
          <w:b/>
          <w:i/>
        </w:rPr>
        <w:t>Turismólogo</w:t>
      </w:r>
      <w:proofErr w:type="spellEnd"/>
    </w:p>
    <w:p w:rsidR="00DA4E5F" w:rsidRDefault="00DA4E5F" w:rsidP="00E873DF">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turismo é um setor totalmente incluso nas diretrizes sustentáveis e serve de apoio para o crescimento econômico, para o desenvolvimento social e, também, para a proteção ao patrimônio histórico, cultural e ambiental, sendo válido ressaltar que o âmbito de atuação é internacional. A Organização das Nações Unidas tem o turismo como uma ferramenta essencial para a manutenção da ordem e do progresso em seus estados membros, apresentando como ramificação a Organização Mundial do Turismo, com vistas a garantir e efetivar seu posicionamento e suas ações dentro do setor.</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Brasil é membro efetivo da Organização Mundial do Turismo e tem a possibilidade de se tornar um Estado estratégico pelo seu potencial de expansão relacionado ao setor. O fortalecimento que o turismo tem gerado à economia nacional é relevante dentro do setor terciário, expressando potencialidades na seara do sistema internacional. Salientando que o Brasil é um país de extensão continental, desenvolver novos setores econômicos e novos nichos de mercado é de suma importância, pois cria espaços para a melhoria contínua da qualidade de vida da população e para o planejamento de técnicas utilizadoras de diretrizes sustentáveis para a manutenção ambiental do planeta.</w:t>
      </w:r>
    </w:p>
    <w:p w:rsidR="002319BE" w:rsidRPr="00B504F8" w:rsidRDefault="002319BE" w:rsidP="00A46E24">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Regulamentar a profissão e o exercício profissional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em uma nova estrutura legislativa é garantir que os danos e prejuízos causados pela não profissionalização nes</w:t>
      </w:r>
      <w:r w:rsidR="00A46E24">
        <w:rPr>
          <w:rFonts w:ascii="Palatino Linotype" w:hAnsi="Palatino Linotype" w:cs="Times New Roman"/>
        </w:rPr>
        <w:t>s</w:t>
      </w:r>
      <w:r w:rsidRPr="00B504F8">
        <w:rPr>
          <w:rFonts w:ascii="Palatino Linotype" w:hAnsi="Palatino Linotype" w:cs="Times New Roman"/>
        </w:rPr>
        <w:t xml:space="preserve">e curto prazo deixe de se estender ao médio e longo prazo. A regulamentação é necessária para garantir a aplicabilidade do direito internacional inerente ao setor e acompanhar o alargamento do direito do </w:t>
      </w:r>
      <w:r w:rsidR="00A46E24">
        <w:rPr>
          <w:rFonts w:ascii="Palatino Linotype" w:hAnsi="Palatino Linotype" w:cs="Times New Roman"/>
        </w:rPr>
        <w:t>turismo já registrado na Europa,</w:t>
      </w:r>
      <w:r w:rsidRPr="00B504F8">
        <w:rPr>
          <w:rFonts w:ascii="Palatino Linotype" w:hAnsi="Palatino Linotype" w:cs="Times New Roman"/>
        </w:rPr>
        <w:t xml:space="preserve"> </w:t>
      </w:r>
      <w:r w:rsidR="00A46E24">
        <w:rPr>
          <w:rFonts w:ascii="Palatino Linotype" w:hAnsi="Palatino Linotype" w:cs="Times New Roman"/>
        </w:rPr>
        <w:t>g</w:t>
      </w:r>
      <w:r w:rsidRPr="00B504F8">
        <w:rPr>
          <w:rFonts w:ascii="Palatino Linotype" w:hAnsi="Palatino Linotype" w:cs="Times New Roman"/>
        </w:rPr>
        <w:t>arantindo a aplicação dos princípios do código ético mundial para o turismo, previsto em seu artigo 10.</w:t>
      </w:r>
    </w:p>
    <w:p w:rsidR="002A0405" w:rsidRPr="00B504F8" w:rsidRDefault="002A0405" w:rsidP="00A96F5D">
      <w:pPr>
        <w:spacing w:after="0" w:line="240" w:lineRule="auto"/>
        <w:jc w:val="both"/>
        <w:rPr>
          <w:rFonts w:ascii="Palatino Linotype" w:hAnsi="Palatino Linotype" w:cs="Times New Roman"/>
        </w:rPr>
      </w:pPr>
    </w:p>
    <w:p w:rsidR="002319BE" w:rsidRPr="00DA4E5F" w:rsidRDefault="00DA4E5F" w:rsidP="00DA4E5F">
      <w:pPr>
        <w:spacing w:after="0" w:line="240" w:lineRule="auto"/>
        <w:jc w:val="both"/>
        <w:rPr>
          <w:rFonts w:ascii="Palatino Linotype" w:hAnsi="Palatino Linotype" w:cs="Times New Roman"/>
          <w:b/>
          <w:i/>
        </w:rPr>
      </w:pPr>
      <w:proofErr w:type="gramStart"/>
      <w:r w:rsidRPr="00DA4E5F">
        <w:rPr>
          <w:rFonts w:ascii="Palatino Linotype" w:hAnsi="Palatino Linotype" w:cs="Times New Roman"/>
          <w:b/>
          <w:i/>
        </w:rPr>
        <w:t>6</w:t>
      </w:r>
      <w:proofErr w:type="gramEnd"/>
      <w:r w:rsidRPr="00DA4E5F">
        <w:rPr>
          <w:rFonts w:ascii="Palatino Linotype" w:hAnsi="Palatino Linotype" w:cs="Times New Roman"/>
          <w:b/>
          <w:i/>
        </w:rPr>
        <w:t xml:space="preserve"> </w:t>
      </w:r>
      <w:r w:rsidR="002319BE" w:rsidRPr="00DA4E5F">
        <w:rPr>
          <w:rFonts w:ascii="Palatino Linotype" w:hAnsi="Palatino Linotype" w:cs="Times New Roman"/>
          <w:b/>
          <w:i/>
        </w:rPr>
        <w:t>Conclusão</w:t>
      </w:r>
    </w:p>
    <w:p w:rsidR="00DA4E5F" w:rsidRDefault="00DA4E5F" w:rsidP="00A96F5D">
      <w:pPr>
        <w:spacing w:after="0" w:line="240" w:lineRule="auto"/>
        <w:jc w:val="both"/>
        <w:rPr>
          <w:rFonts w:ascii="Palatino Linotype" w:hAnsi="Palatino Linotype" w:cs="Times New Roman"/>
        </w:rPr>
      </w:pP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A Lei nº 12.591 de 18 de janeiro de 2012 é falha por criar a profissão de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e deixar de regulamentar o exercício profissional e de instituir o conselho responsável pelo setor e seus profissionais. Os vetos apresentados são d</w:t>
      </w:r>
      <w:r w:rsidR="00793A49">
        <w:rPr>
          <w:rFonts w:ascii="Palatino Linotype" w:hAnsi="Palatino Linotype" w:cs="Times New Roman"/>
        </w:rPr>
        <w:t>e cunho político e não expressam</w:t>
      </w:r>
      <w:r w:rsidRPr="00B504F8">
        <w:rPr>
          <w:rFonts w:ascii="Palatino Linotype" w:hAnsi="Palatino Linotype" w:cs="Times New Roman"/>
        </w:rPr>
        <w:t xml:space="preserve"> o verdadeiro teor de inconstitucionalidade apresentado em suas razões. O artigo mencionado em parte deixa de ter validade para consolidar o </w:t>
      </w:r>
      <w:r w:rsidRPr="00B504F8">
        <w:rPr>
          <w:rFonts w:ascii="Palatino Linotype" w:hAnsi="Palatino Linotype" w:cs="Times New Roman"/>
        </w:rPr>
        <w:lastRenderedPageBreak/>
        <w:t xml:space="preserve">argumento e se põe a favor da regulamentação do exercício profissional. A opinião parlamentar de que o exercício profissional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não causará dano ou prejuízo à sociedade é incongruente com o desenvolvimento sustentável do setor, pois não é contrário ao entendimento do direito do turismo europeu, das diretrizes da Organização Mundial do Turismo e do Código Mundial de Ética para o Turismo, indo na contramão do exposto pela Organização das Nações Unidas.</w:t>
      </w:r>
    </w:p>
    <w:p w:rsidR="002319BE" w:rsidRPr="00B504F8" w:rsidRDefault="0054014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73600" behindDoc="0" locked="0" layoutInCell="1" allowOverlap="1" wp14:anchorId="58F58C78" wp14:editId="5F1AC24A">
                <wp:simplePos x="0" y="0"/>
                <wp:positionH relativeFrom="column">
                  <wp:posOffset>15240</wp:posOffset>
                </wp:positionH>
                <wp:positionV relativeFrom="paragraph">
                  <wp:posOffset>-1915795</wp:posOffset>
                </wp:positionV>
                <wp:extent cx="5410200" cy="266700"/>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37" style="position:absolute;left:0;text-align:left;margin-left:1.2pt;margin-top:-150.85pt;width:426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2319BE" w:rsidRPr="00B504F8">
        <w:rPr>
          <w:rFonts w:ascii="Palatino Linotype" w:hAnsi="Palatino Linotype" w:cs="Times New Roman"/>
        </w:rPr>
        <w:t xml:space="preserve">A incongruência dos vetos distorce até mesmo o exposto no Plano Nacional do Turismo 2013-2016, nas ações previstas no item 6.3, que visa fomentar, regular e qualificar os serviços turísticos. O ilustre Dr. Sérgio </w:t>
      </w:r>
      <w:proofErr w:type="spellStart"/>
      <w:r w:rsidR="002319BE" w:rsidRPr="00B504F8">
        <w:rPr>
          <w:rFonts w:ascii="Palatino Linotype" w:hAnsi="Palatino Linotype" w:cs="Times New Roman"/>
        </w:rPr>
        <w:t>Massaru</w:t>
      </w:r>
      <w:proofErr w:type="spellEnd"/>
      <w:r w:rsidR="002319BE" w:rsidRPr="00B504F8">
        <w:rPr>
          <w:rFonts w:ascii="Palatino Linotype" w:hAnsi="Palatino Linotype" w:cs="Times New Roman"/>
        </w:rPr>
        <w:t xml:space="preserve"> </w:t>
      </w:r>
      <w:proofErr w:type="spellStart"/>
      <w:r w:rsidR="002319BE" w:rsidRPr="00B504F8">
        <w:rPr>
          <w:rFonts w:ascii="Palatino Linotype" w:hAnsi="Palatino Linotype" w:cs="Times New Roman"/>
        </w:rPr>
        <w:t>Takoi</w:t>
      </w:r>
      <w:proofErr w:type="spellEnd"/>
      <w:r w:rsidR="00793A49">
        <w:rPr>
          <w:rFonts w:ascii="Palatino Linotype" w:hAnsi="Palatino Linotype" w:cs="Times New Roman"/>
        </w:rPr>
        <w:t xml:space="preserve"> </w:t>
      </w:r>
      <w:r w:rsidR="00793A49" w:rsidRPr="00B504F8">
        <w:rPr>
          <w:rFonts w:ascii="Palatino Linotype" w:hAnsi="Palatino Linotype" w:cs="Times New Roman"/>
        </w:rPr>
        <w:t>(</w:t>
      </w:r>
      <w:r w:rsidR="00793A49" w:rsidRPr="00793A49">
        <w:rPr>
          <w:rFonts w:ascii="Palatino Linotype" w:hAnsi="Palatino Linotype" w:cs="Times New Roman"/>
          <w:i/>
        </w:rPr>
        <w:t xml:space="preserve">apud </w:t>
      </w:r>
      <w:r w:rsidR="00793A49" w:rsidRPr="00B504F8">
        <w:rPr>
          <w:rFonts w:ascii="Palatino Linotype" w:hAnsi="Palatino Linotype" w:cs="Times New Roman"/>
        </w:rPr>
        <w:t xml:space="preserve">MARTINEZ </w:t>
      </w:r>
      <w:proofErr w:type="gramStart"/>
      <w:r w:rsidR="00793A49" w:rsidRPr="00793A49">
        <w:rPr>
          <w:rFonts w:ascii="Palatino Linotype" w:hAnsi="Palatino Linotype" w:cs="Times New Roman"/>
          <w:i/>
        </w:rPr>
        <w:t>et</w:t>
      </w:r>
      <w:proofErr w:type="gramEnd"/>
      <w:r w:rsidR="00793A49" w:rsidRPr="00793A49">
        <w:rPr>
          <w:rFonts w:ascii="Palatino Linotype" w:hAnsi="Palatino Linotype" w:cs="Times New Roman"/>
          <w:i/>
        </w:rPr>
        <w:t xml:space="preserve"> al.</w:t>
      </w:r>
      <w:r w:rsidR="00793A49" w:rsidRPr="00B504F8">
        <w:rPr>
          <w:rFonts w:ascii="Palatino Linotype" w:hAnsi="Palatino Linotype" w:cs="Times New Roman"/>
        </w:rPr>
        <w:t>, 2014)</w:t>
      </w:r>
      <w:r w:rsidR="002319BE" w:rsidRPr="00B504F8">
        <w:rPr>
          <w:rFonts w:ascii="Palatino Linotype" w:hAnsi="Palatino Linotype" w:cs="Times New Roman"/>
        </w:rPr>
        <w:t xml:space="preserve"> informa que “</w:t>
      </w:r>
      <w:r w:rsidR="00793A49">
        <w:rPr>
          <w:rFonts w:ascii="Palatino Linotype" w:hAnsi="Palatino Linotype" w:cs="Times New Roman"/>
        </w:rPr>
        <w:t>c</w:t>
      </w:r>
      <w:r w:rsidR="002319BE" w:rsidRPr="00B504F8">
        <w:rPr>
          <w:rFonts w:ascii="Palatino Linotype" w:hAnsi="Palatino Linotype" w:cs="Times New Roman"/>
        </w:rPr>
        <w:t xml:space="preserve">abe ao Ministério do Turismo estabelecer a Política Nacional de Turismo, planejar, fomentar, regulamentar, coordenar e fiscalizar a atividade turística, bem como promover e divulgar institucionalmente o turismo em </w:t>
      </w:r>
      <w:r w:rsidR="00793A49">
        <w:rPr>
          <w:rFonts w:ascii="Palatino Linotype" w:hAnsi="Palatino Linotype" w:cs="Times New Roman"/>
        </w:rPr>
        <w:t>âmbito nacional e internacional</w:t>
      </w:r>
      <w:r w:rsidR="002319BE" w:rsidRPr="00B504F8">
        <w:rPr>
          <w:rFonts w:ascii="Palatino Linotype" w:hAnsi="Palatino Linotype" w:cs="Times New Roman"/>
        </w:rPr>
        <w:t>”.</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Para consolidar a regulamentação legislativa dos profissionais de turismo</w:t>
      </w:r>
      <w:r w:rsidR="008E4801">
        <w:rPr>
          <w:rFonts w:ascii="Palatino Linotype" w:hAnsi="Palatino Linotype" w:cs="Times New Roman"/>
        </w:rPr>
        <w:t>,</w:t>
      </w:r>
      <w:r w:rsidRPr="00B504F8">
        <w:rPr>
          <w:rFonts w:ascii="Palatino Linotype" w:hAnsi="Palatino Linotype" w:cs="Times New Roman"/>
        </w:rPr>
        <w:t xml:space="preserve"> é necessário verificar a criação de uma nova lei, contendo</w:t>
      </w:r>
      <w:r w:rsidR="008E4801">
        <w:rPr>
          <w:rFonts w:ascii="Palatino Linotype" w:hAnsi="Palatino Linotype" w:cs="Times New Roman"/>
        </w:rPr>
        <w:t>,</w:t>
      </w:r>
      <w:r w:rsidRPr="00B504F8">
        <w:rPr>
          <w:rFonts w:ascii="Palatino Linotype" w:hAnsi="Palatino Linotype" w:cs="Times New Roman"/>
        </w:rPr>
        <w:t xml:space="preserve"> primeiramente</w:t>
      </w:r>
      <w:r w:rsidR="008E4801">
        <w:rPr>
          <w:rFonts w:ascii="Palatino Linotype" w:hAnsi="Palatino Linotype" w:cs="Times New Roman"/>
        </w:rPr>
        <w:t>,</w:t>
      </w:r>
      <w:r w:rsidRPr="00B504F8">
        <w:rPr>
          <w:rFonts w:ascii="Palatino Linotype" w:hAnsi="Palatino Linotype" w:cs="Times New Roman"/>
        </w:rPr>
        <w:t xml:space="preserve"> o acréscimo da categoria profissional de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xml:space="preserve"> no Grupo da Confederação Nacional das Profissões Liberais, constante no Quadro de Atividades e Profissões, em anexo com a Consolidação das Leis do Trabalho. É importante estabelecer nesse contexto a inclusão dos direitos e prerrogativas dos diplomados em curso superior, com a revalidação dos diplomas no Ministério da Educação para profissionais que tiverem completado seus cursos superiores no exterior. Não há como criar a legislação sem acrescentar os profissionais não diplomados ou diplomados em cursos diversos do Turismo que atuem a mais de cinco anos em atividades relacionadas ao campo profissional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O aproveitamento do artigo 2º da Lei 12.591/2012 é imprescindível, pois é regulamentador das atividades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Dar cunho privativo ao profissional mencionado é essencial, pois garante a eficiência legislativa e regulamenta o exercício da profissão. Tanto o bacharel quanto o tecnólogo devem entrar nesse contexto do exercício privati</w:t>
      </w:r>
      <w:r w:rsidR="008E4801">
        <w:rPr>
          <w:rFonts w:ascii="Palatino Linotype" w:hAnsi="Palatino Linotype" w:cs="Times New Roman"/>
        </w:rPr>
        <w:t>vo da profissão. A inclusão dess</w:t>
      </w:r>
      <w:r w:rsidRPr="00B504F8">
        <w:rPr>
          <w:rFonts w:ascii="Palatino Linotype" w:hAnsi="Palatino Linotype" w:cs="Times New Roman"/>
        </w:rPr>
        <w:t>as prerrogativas não pode prejudicar quem já ocupa cargos relacionados, esses devem usufruir de todos os direitos e das prerrogativas inerentes à nova letra legislativa, garantindo a constitucionalidade do novo procedimento normativo.</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É importante garantir a apresentação do diploma em turismo para o cuidado e o exercício de cargos técnicos inerentes à profissão, sejam eles públicos ou privados. Essa apresentação do diploma não deve dispensar o profissional na submissão de concurso, quando houver a exigência do mesmo para ocupar o cargo.</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 xml:space="preserve">Um ponto imprescindível, que se fez ausente na vigência da Lei 12.591/2012, é a criação do conselho federal e dos conselhos regionais para estabelecer as diretrizes profissionais. A ABBTUR – Associação Brasileira dos </w:t>
      </w:r>
      <w:proofErr w:type="spellStart"/>
      <w:r w:rsidRPr="00B504F8">
        <w:rPr>
          <w:rFonts w:ascii="Palatino Linotype" w:hAnsi="Palatino Linotype" w:cs="Times New Roman"/>
        </w:rPr>
        <w:t>Turismólogos</w:t>
      </w:r>
      <w:proofErr w:type="spellEnd"/>
      <w:r w:rsidRPr="00B504F8">
        <w:rPr>
          <w:rFonts w:ascii="Palatino Linotype" w:hAnsi="Palatino Linotype" w:cs="Times New Roman"/>
        </w:rPr>
        <w:t xml:space="preserve"> e Profissionais de Turismo – há 38 anos, atua de forma direta nos direitos dos profissionais de turismo, a instituição tem que ser considerada para se transformar em autarquia atribuída de personalidade jurídica de direito público, com emancipação técnica, administrativa e financeira, vinculada ao Ministério do Trabalho. Tanto o conselho federal quanto os regionais devem apresentar sede fixa, conteúdos de finalidade e outros detalhes importantes</w:t>
      </w:r>
      <w:r w:rsidR="008E4801">
        <w:rPr>
          <w:rFonts w:ascii="Palatino Linotype" w:hAnsi="Palatino Linotype" w:cs="Times New Roman"/>
        </w:rPr>
        <w:t>,</w:t>
      </w:r>
      <w:r w:rsidRPr="00B504F8">
        <w:rPr>
          <w:rFonts w:ascii="Palatino Linotype" w:hAnsi="Palatino Linotype" w:cs="Times New Roman"/>
        </w:rPr>
        <w:t xml:space="preserve"> a fim de garantir os direitos e deveres inerentes a elas. A gestão da </w:t>
      </w:r>
      <w:r w:rsidRPr="00B504F8">
        <w:rPr>
          <w:rFonts w:ascii="Palatino Linotype" w:hAnsi="Palatino Linotype" w:cs="Times New Roman"/>
        </w:rPr>
        <w:lastRenderedPageBreak/>
        <w:t xml:space="preserve">autarquia deve ser disposta também no planejamento da legislação que regulamente a profissão e o exercício profissional do </w:t>
      </w:r>
      <w:proofErr w:type="spellStart"/>
      <w:r w:rsidRPr="00B504F8">
        <w:rPr>
          <w:rFonts w:ascii="Palatino Linotype" w:hAnsi="Palatino Linotype" w:cs="Times New Roman"/>
        </w:rPr>
        <w:t>Turismólogo</w:t>
      </w:r>
      <w:proofErr w:type="spellEnd"/>
      <w:r w:rsidRPr="00B504F8">
        <w:rPr>
          <w:rFonts w:ascii="Palatino Linotype" w:hAnsi="Palatino Linotype" w:cs="Times New Roman"/>
        </w:rPr>
        <w:t>, garantindo a aplicabilidade e eficácia legislativa. A criação da autarquia veda o exercício da profissão caso os profissionais não estejam devidamente registrados, o que garante o desenvolvimento sustentável do setor previsto nos estatutos da Organização Mundial do Turismo e no Código Mundial de Ética para o Turismo. É importante que todos os profissionais e entidades dotadas de direito que explorem de forma técnica o setor devem ser registrados no conselho profissional obrigatoriamente, estabelecendo um caráter de atuação nacional a todos os cadastrados.</w:t>
      </w:r>
    </w:p>
    <w:p w:rsidR="002319BE" w:rsidRPr="00B504F8" w:rsidRDefault="00D6113A" w:rsidP="00DA4E5F">
      <w:pPr>
        <w:spacing w:after="0" w:line="240" w:lineRule="auto"/>
        <w:ind w:firstLine="709"/>
        <w:jc w:val="both"/>
        <w:rPr>
          <w:rFonts w:ascii="Palatino Linotype" w:hAnsi="Palatino Linotype" w:cs="Times New Roman"/>
        </w:rPr>
      </w:pPr>
      <w:r>
        <w:rPr>
          <w:rFonts w:ascii="Palatino Linotype" w:hAnsi="Palatino Linotype"/>
          <w:b/>
          <w:i/>
          <w:caps/>
          <w:noProof/>
          <w:lang w:eastAsia="pt-BR"/>
        </w:rPr>
        <mc:AlternateContent>
          <mc:Choice Requires="wps">
            <w:drawing>
              <wp:anchor distT="0" distB="0" distL="114300" distR="114300" simplePos="0" relativeHeight="251687936" behindDoc="0" locked="0" layoutInCell="1" allowOverlap="1" wp14:anchorId="19AF28B2" wp14:editId="6FB8E417">
                <wp:simplePos x="0" y="0"/>
                <wp:positionH relativeFrom="column">
                  <wp:posOffset>43815</wp:posOffset>
                </wp:positionH>
                <wp:positionV relativeFrom="paragraph">
                  <wp:posOffset>-2480945</wp:posOffset>
                </wp:positionV>
                <wp:extent cx="5334000" cy="400050"/>
                <wp:effectExtent l="0" t="0" r="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13A" w:rsidRPr="005A4D03" w:rsidRDefault="00D6113A" w:rsidP="00D6113A">
                            <w:pPr>
                              <w:spacing w:after="0" w:line="240" w:lineRule="auto"/>
                              <w:jc w:val="center"/>
                              <w:rPr>
                                <w:rFonts w:ascii="Candara" w:hAnsi="Candara"/>
                                <w:sz w:val="20"/>
                                <w:szCs w:val="20"/>
                              </w:rPr>
                            </w:pPr>
                            <w:r w:rsidRPr="00D6113A">
                              <w:rPr>
                                <w:rFonts w:ascii="Candara" w:hAnsi="Candara"/>
                                <w:sz w:val="20"/>
                                <w:szCs w:val="20"/>
                              </w:rPr>
                              <w:t>Marco legal do turismo: análise crítica da Lei nº. 12.591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38" style="position:absolute;left:0;text-align:left;margin-left:3.45pt;margin-top:-195.35pt;width:420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" stroked="f">
                <v:textbox>
                  <w:txbxContent>
                    <w:p w:rsidR="00D6113A" w:rsidRPr="005A4D03" w:rsidRDefault="00D6113A" w:rsidP="00D6113A">
                      <w:pPr>
                        <w:spacing w:after="0" w:line="240" w:lineRule="auto"/>
                        <w:jc w:val="center"/>
                        <w:rPr>
                          <w:rFonts w:ascii="Candara" w:hAnsi="Candara"/>
                          <w:sz w:val="20"/>
                          <w:szCs w:val="20"/>
                        </w:rPr>
                      </w:pPr>
                      <w:bookmarkStart w:id="1" w:name="_GoBack"/>
                      <w:r w:rsidRPr="00D6113A">
                        <w:rPr>
                          <w:rFonts w:ascii="Candara" w:hAnsi="Candara"/>
                          <w:sz w:val="20"/>
                          <w:szCs w:val="20"/>
                        </w:rPr>
                        <w:t>Marco legal do turismo: análise crítica da Lei nº. 12.591 de 2012</w:t>
                      </w:r>
                      <w:bookmarkEnd w:id="1"/>
                    </w:p>
                  </w:txbxContent>
                </v:textbox>
              </v:rect>
            </w:pict>
          </mc:Fallback>
        </mc:AlternateContent>
      </w:r>
      <w:r w:rsidR="002319BE" w:rsidRPr="00B504F8">
        <w:rPr>
          <w:rFonts w:ascii="Palatino Linotype" w:hAnsi="Palatino Linotype" w:cs="Times New Roman"/>
        </w:rPr>
        <w:t xml:space="preserve">A legislação em análise vigente terá aproveitamento dos dois artigos que não sofreram vetos, o que descreve as atividades do </w:t>
      </w:r>
      <w:proofErr w:type="spellStart"/>
      <w:r w:rsidR="002319BE" w:rsidRPr="00B504F8">
        <w:rPr>
          <w:rFonts w:ascii="Palatino Linotype" w:hAnsi="Palatino Linotype" w:cs="Times New Roman"/>
        </w:rPr>
        <w:t>turismólogo</w:t>
      </w:r>
      <w:proofErr w:type="spellEnd"/>
      <w:r w:rsidR="002319BE" w:rsidRPr="00B504F8">
        <w:rPr>
          <w:rFonts w:ascii="Palatino Linotype" w:hAnsi="Palatino Linotype" w:cs="Times New Roman"/>
        </w:rPr>
        <w:t xml:space="preserve"> e o que dá a vigência da lei. É necessário criar novo procedimento legislativo para regulamentar </w:t>
      </w:r>
      <w:proofErr w:type="gramStart"/>
      <w:r w:rsidR="002319BE" w:rsidRPr="00B504F8">
        <w:rPr>
          <w:rFonts w:ascii="Palatino Linotype" w:hAnsi="Palatino Linotype" w:cs="Times New Roman"/>
        </w:rPr>
        <w:t>a</w:t>
      </w:r>
      <w:proofErr w:type="gramEnd"/>
      <w:r w:rsidR="002319BE" w:rsidRPr="00B504F8">
        <w:rPr>
          <w:rFonts w:ascii="Palatino Linotype" w:hAnsi="Palatino Linotype" w:cs="Times New Roman"/>
        </w:rPr>
        <w:t xml:space="preserve"> profissão e o exercício profissional do </w:t>
      </w:r>
      <w:proofErr w:type="spellStart"/>
      <w:r w:rsidR="002319BE" w:rsidRPr="00B504F8">
        <w:rPr>
          <w:rFonts w:ascii="Palatino Linotype" w:hAnsi="Palatino Linotype" w:cs="Times New Roman"/>
        </w:rPr>
        <w:t>turismólogo</w:t>
      </w:r>
      <w:proofErr w:type="spellEnd"/>
      <w:r w:rsidR="002319BE" w:rsidRPr="00B504F8">
        <w:rPr>
          <w:rFonts w:ascii="Palatino Linotype" w:hAnsi="Palatino Linotype" w:cs="Times New Roman"/>
        </w:rPr>
        <w:t xml:space="preserve"> no Brasil, garantindo a implantação e o desenvolvimento sadio e sustentável do turismo no país, dentro dos parâmetros traçados pela Organização das Nações Unidas.</w:t>
      </w:r>
    </w:p>
    <w:p w:rsidR="002319BE" w:rsidRPr="00B504F8" w:rsidRDefault="002319BE" w:rsidP="00DA4E5F">
      <w:pPr>
        <w:spacing w:after="0" w:line="240" w:lineRule="auto"/>
        <w:ind w:firstLine="709"/>
        <w:jc w:val="both"/>
        <w:rPr>
          <w:rFonts w:ascii="Palatino Linotype" w:hAnsi="Palatino Linotype" w:cs="Times New Roman"/>
        </w:rPr>
      </w:pPr>
      <w:r w:rsidRPr="00B504F8">
        <w:rPr>
          <w:rFonts w:ascii="Palatino Linotype" w:hAnsi="Palatino Linotype" w:cs="Times New Roman"/>
        </w:rPr>
        <w:t>O Brasil precisa tratar o turismo de forma séria e responsável</w:t>
      </w:r>
      <w:r w:rsidR="00E56AEB">
        <w:rPr>
          <w:rFonts w:ascii="Palatino Linotype" w:hAnsi="Palatino Linotype" w:cs="Times New Roman"/>
        </w:rPr>
        <w:t xml:space="preserve"> e</w:t>
      </w:r>
      <w:r w:rsidRPr="00B504F8">
        <w:rPr>
          <w:rFonts w:ascii="Palatino Linotype" w:hAnsi="Palatino Linotype" w:cs="Times New Roman"/>
        </w:rPr>
        <w:t xml:space="preserve"> observar que o seu pleno estabelecimento trará benefícios e contingenciará possíveis riscos intrínsecos ao setor. Não há premissas para a gestão pública nacional continuar negando os danos e prejuízos sociais, ambientais e econômicos gerados ao setor pela não regulamentação legislativa profissional. O país encontra-se equipado com infraestrutura básica para atender às necessidades do turismo devido aos dois megaeventos internacionais que ocorreram nesta segunda década do século XXI em seu território. Agora é hora de aprimorar os serviços e difundir o Brasil como o território do turismo, resgatando o prestígio internacional, incluindo o brasileiro no mercado de trabalho, movimentando a economia e protegendo todo o patrimônio cultural, histórico e ambiental do país. O turismo brasileiro precisa entrar de vez nas perspectivas do século XXI, regulamentando legislativamente o profissional sedento por um ambiente propício à ordem e ao progresso.</w:t>
      </w:r>
    </w:p>
    <w:p w:rsidR="002319BE" w:rsidRPr="00B504F8" w:rsidRDefault="002319BE" w:rsidP="00B504F8">
      <w:pPr>
        <w:spacing w:after="0" w:line="240" w:lineRule="auto"/>
        <w:jc w:val="both"/>
        <w:rPr>
          <w:rFonts w:ascii="Palatino Linotype" w:hAnsi="Palatino Linotype" w:cs="Times New Roman"/>
          <w:b/>
        </w:rPr>
      </w:pPr>
    </w:p>
    <w:p w:rsidR="002319BE" w:rsidRPr="00DA4E5F" w:rsidRDefault="002319BE" w:rsidP="00B504F8">
      <w:pPr>
        <w:spacing w:after="0" w:line="240" w:lineRule="auto"/>
        <w:jc w:val="both"/>
        <w:rPr>
          <w:rFonts w:ascii="Palatino Linotype" w:hAnsi="Palatino Linotype" w:cs="Times New Roman"/>
          <w:b/>
          <w:i/>
        </w:rPr>
      </w:pPr>
      <w:r w:rsidRPr="00DA4E5F">
        <w:rPr>
          <w:rFonts w:ascii="Palatino Linotype" w:hAnsi="Palatino Linotype" w:cs="Times New Roman"/>
          <w:b/>
          <w:i/>
        </w:rPr>
        <w:t>Referências</w:t>
      </w:r>
    </w:p>
    <w:p w:rsidR="00DA4E5F" w:rsidRPr="00B504F8" w:rsidRDefault="00DA4E5F" w:rsidP="00B504F8">
      <w:pPr>
        <w:spacing w:after="0" w:line="240" w:lineRule="auto"/>
        <w:jc w:val="both"/>
        <w:rPr>
          <w:rFonts w:ascii="Palatino Linotype" w:hAnsi="Palatino Linotype" w:cs="Times New Roman"/>
          <w:b/>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BADARÓ, Rui Aurélio de Lacerda. </w:t>
      </w:r>
      <w:r w:rsidRPr="0064668F">
        <w:rPr>
          <w:rFonts w:ascii="Palatino Linotype" w:hAnsi="Palatino Linotype" w:cs="Times New Roman"/>
          <w:i/>
        </w:rPr>
        <w:t xml:space="preserve">Direito do Turismo: </w:t>
      </w:r>
      <w:r w:rsidRPr="005A2B13">
        <w:rPr>
          <w:rFonts w:ascii="Palatino Linotype" w:hAnsi="Palatino Linotype" w:cs="Times New Roman"/>
        </w:rPr>
        <w:t xml:space="preserve">História e Legislação no Brasil e no Exterior. 2. </w:t>
      </w:r>
      <w:proofErr w:type="gramStart"/>
      <w:r w:rsidRPr="005A2B13">
        <w:rPr>
          <w:rFonts w:ascii="Palatino Linotype" w:hAnsi="Palatino Linotype" w:cs="Times New Roman"/>
        </w:rPr>
        <w:t>ed.</w:t>
      </w:r>
      <w:proofErr w:type="gramEnd"/>
      <w:r w:rsidRPr="005A2B13">
        <w:rPr>
          <w:rFonts w:ascii="Palatino Linotype" w:hAnsi="Palatino Linotype" w:cs="Times New Roman"/>
        </w:rPr>
        <w:t xml:space="preserve"> São Paulo: Senac São Paulo, 2005. 342 p.</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BRAGA, Gustavo Henrique. </w:t>
      </w:r>
      <w:r w:rsidRPr="0064668F">
        <w:rPr>
          <w:rFonts w:ascii="Palatino Linotype" w:hAnsi="Palatino Linotype" w:cs="Times New Roman"/>
          <w:i/>
        </w:rPr>
        <w:t xml:space="preserve">Turismo movimenta R$ 492 bilhões no Brasil: </w:t>
      </w:r>
      <w:r w:rsidRPr="005A2B13">
        <w:rPr>
          <w:rFonts w:ascii="Palatino Linotype" w:hAnsi="Palatino Linotype" w:cs="Times New Roman"/>
        </w:rPr>
        <w:t>Estudo do Conselho Mundial de Viagens e Turismo (WTTC) considera contribuição direta e indireta do s. 2015. Ministério do Turismo. Disponível em: &lt;http://www.turismo.gov.br/ultimas-noticias/957-turismo-movimenta-r-492-bilhoes-no-brasil.html&gt;. Acesso em: 26 ago. 2016.</w:t>
      </w:r>
    </w:p>
    <w:p w:rsidR="00A922B7" w:rsidRPr="005A2B13" w:rsidRDefault="00A922B7" w:rsidP="00A922B7">
      <w:pPr>
        <w:spacing w:after="0" w:line="240" w:lineRule="auto"/>
        <w:rPr>
          <w:rFonts w:ascii="Palatino Linotype" w:hAnsi="Palatino Linotype" w:cs="Times New Roman"/>
        </w:rPr>
      </w:pPr>
    </w:p>
    <w:p w:rsidR="0064668F" w:rsidRPr="005A2B13" w:rsidRDefault="0064668F" w:rsidP="0064668F">
      <w:pPr>
        <w:spacing w:after="0" w:line="240" w:lineRule="auto"/>
        <w:rPr>
          <w:rFonts w:ascii="Palatino Linotype" w:hAnsi="Palatino Linotype" w:cs="Times New Roman"/>
        </w:rPr>
      </w:pPr>
      <w:r w:rsidRPr="00D557A5">
        <w:rPr>
          <w:rFonts w:ascii="Palatino Linotype" w:hAnsi="Palatino Linotype" w:cs="Times New Roman"/>
        </w:rPr>
        <w:t xml:space="preserve">BRASIL. Dilma Rousseff. Subchefia de Assuntos Jurídicos. </w:t>
      </w:r>
      <w:r w:rsidRPr="0064668F">
        <w:rPr>
          <w:rFonts w:ascii="Palatino Linotype" w:hAnsi="Palatino Linotype" w:cs="Times New Roman"/>
          <w:i/>
        </w:rPr>
        <w:t>MENSAGEM Nº 10, DE 18 DE JANEIRO DE 2012.</w:t>
      </w:r>
      <w:r>
        <w:rPr>
          <w:rFonts w:ascii="Palatino Linotype" w:hAnsi="Palatino Linotype" w:cs="Times New Roman"/>
        </w:rPr>
        <w:t xml:space="preserve"> 2012. Disponível em: </w:t>
      </w:r>
      <w:r w:rsidRPr="00D557A5">
        <w:rPr>
          <w:rFonts w:ascii="Palatino Linotype" w:hAnsi="Palatino Linotype" w:cs="Times New Roman"/>
        </w:rPr>
        <w:t>&lt;http://www.planalto.gov.br/ccivil_03/_ato2011-2014/2012/Msg/VEP-010.htm&gt;. Acesso em: 21 fev. 2017.</w:t>
      </w:r>
    </w:p>
    <w:p w:rsidR="0064668F" w:rsidRDefault="0064668F" w:rsidP="00A922B7">
      <w:pPr>
        <w:spacing w:after="0" w:line="240" w:lineRule="auto"/>
        <w:rPr>
          <w:rFonts w:ascii="Palatino Linotype" w:hAnsi="Palatino Linotype" w:cs="Times New Roman"/>
        </w:rPr>
      </w:pPr>
    </w:p>
    <w:p w:rsidR="00A922B7" w:rsidRPr="005A2B13" w:rsidRDefault="0054014A" w:rsidP="00A922B7">
      <w:pPr>
        <w:spacing w:after="0" w:line="240" w:lineRule="auto"/>
        <w:rPr>
          <w:rFonts w:ascii="Palatino Linotype" w:hAnsi="Palatino Linotype" w:cs="Times New Roman"/>
        </w:rPr>
      </w:pPr>
      <w:r>
        <w:rPr>
          <w:rFonts w:ascii="Palatino Linotype" w:hAnsi="Palatino Linotype"/>
          <w:b/>
          <w:i/>
          <w:caps/>
          <w:noProof/>
          <w:lang w:eastAsia="pt-BR"/>
        </w:rPr>
        <w:lastRenderedPageBreak/>
        <mc:AlternateContent>
          <mc:Choice Requires="wps">
            <w:drawing>
              <wp:anchor distT="0" distB="0" distL="114300" distR="114300" simplePos="0" relativeHeight="251675648" behindDoc="0" locked="0" layoutInCell="1" allowOverlap="1" wp14:anchorId="72AEFC25" wp14:editId="3E0BFEB1">
                <wp:simplePos x="0" y="0"/>
                <wp:positionH relativeFrom="column">
                  <wp:posOffset>24765</wp:posOffset>
                </wp:positionH>
                <wp:positionV relativeFrom="paragraph">
                  <wp:posOffset>-784860</wp:posOffset>
                </wp:positionV>
                <wp:extent cx="5410200" cy="266700"/>
                <wp:effectExtent l="0" t="0" r="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39" style="position:absolute;margin-left:1.95pt;margin-top:-61.8pt;width:426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" stroked="f">
                <v:textbox>
                  <w:txbxContent>
                    <w:p w:rsidR="0054014A" w:rsidRPr="005A4D03" w:rsidRDefault="0054014A" w:rsidP="0054014A">
                      <w:pPr>
                        <w:jc w:val="center"/>
                        <w:rPr>
                          <w:rFonts w:ascii="Candara" w:hAnsi="Candara"/>
                          <w:sz w:val="20"/>
                          <w:szCs w:val="20"/>
                        </w:rPr>
                      </w:pPr>
                      <w:r w:rsidRPr="0054014A">
                        <w:rPr>
                          <w:rFonts w:ascii="Candara" w:hAnsi="Candara"/>
                          <w:sz w:val="20"/>
                          <w:szCs w:val="20"/>
                        </w:rPr>
                        <w:t>Edmar Luiz Xavier Neto</w:t>
                      </w:r>
                    </w:p>
                  </w:txbxContent>
                </v:textbox>
              </v:rect>
            </w:pict>
          </mc:Fallback>
        </mc:AlternateContent>
      </w:r>
      <w:r w:rsidR="00A922B7" w:rsidRPr="005A2B13">
        <w:rPr>
          <w:rFonts w:ascii="Palatino Linotype" w:hAnsi="Palatino Linotype" w:cs="Times New Roman"/>
        </w:rPr>
        <w:t xml:space="preserve">BRASIL. Ministério do Turismo. Ministério do Turismo. </w:t>
      </w:r>
      <w:r w:rsidR="00A922B7" w:rsidRPr="0064668F">
        <w:rPr>
          <w:rFonts w:ascii="Palatino Linotype" w:hAnsi="Palatino Linotype" w:cs="Times New Roman"/>
          <w:i/>
        </w:rPr>
        <w:t>Dados e Fatos:</w:t>
      </w:r>
      <w:r w:rsidR="00A922B7" w:rsidRPr="005A2B13">
        <w:rPr>
          <w:rFonts w:ascii="Palatino Linotype" w:hAnsi="Palatino Linotype" w:cs="Times New Roman"/>
        </w:rPr>
        <w:t xml:space="preserve"> Estudos, pesquisas e dados sobre o setor de turismo. 2016. Disponível em: &lt;http://www.dadosefatos.turismo.gov.br/dadosefatos/home.html&gt;. Acesso em: 20 ago. 2016.</w:t>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BRASIL. Secretaria Executiva. Ministério do Turismo (Org.). </w:t>
      </w:r>
      <w:r w:rsidRPr="0064668F">
        <w:rPr>
          <w:rFonts w:ascii="Palatino Linotype" w:hAnsi="Palatino Linotype" w:cs="Times New Roman"/>
          <w:i/>
        </w:rPr>
        <w:t xml:space="preserve">Anuário Estatístico Turismo. </w:t>
      </w:r>
      <w:r w:rsidRPr="005A2B13">
        <w:rPr>
          <w:rFonts w:ascii="Palatino Linotype" w:hAnsi="Palatino Linotype" w:cs="Times New Roman"/>
        </w:rPr>
        <w:t>2015. Disponível em: &lt;http://www.dadosefatos.turismo.gov.br/dadosefatos/anuario&gt;. Acesso em: 24 ago. 2016.</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BRASIL. Vinicius Lages. Ministério do Turismo (Org.). </w:t>
      </w:r>
      <w:r w:rsidRPr="0064668F">
        <w:rPr>
          <w:rFonts w:ascii="Palatino Linotype" w:hAnsi="Palatino Linotype" w:cs="Times New Roman"/>
          <w:i/>
        </w:rPr>
        <w:t xml:space="preserve">Diretrizes Nacionais para Qualificação em Turismo. </w:t>
      </w:r>
      <w:r w:rsidRPr="005A2B13">
        <w:rPr>
          <w:rFonts w:ascii="Palatino Linotype" w:hAnsi="Palatino Linotype" w:cs="Times New Roman"/>
        </w:rPr>
        <w:t xml:space="preserve">Brasília: Ministério do Turismo, 2015. 40 p. Disponível em: &lt;http://www.turismo.gov.br/sites/default/turismo/noticias/todas_noticias/Noticias_download/mtur_book_&gt;. Acesso em: </w:t>
      </w:r>
      <w:proofErr w:type="gramStart"/>
      <w:r w:rsidRPr="005A2B13">
        <w:rPr>
          <w:rFonts w:ascii="Palatino Linotype" w:hAnsi="Palatino Linotype" w:cs="Times New Roman"/>
        </w:rPr>
        <w:t>31 maio 2016</w:t>
      </w:r>
      <w:proofErr w:type="gramEnd"/>
      <w:r w:rsidRPr="005A2B13">
        <w:rPr>
          <w:rFonts w:ascii="Palatino Linotype" w:hAnsi="Palatino Linotype" w:cs="Times New Roman"/>
        </w:rPr>
        <w:t>.</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ESPANHA. </w:t>
      </w:r>
      <w:proofErr w:type="spellStart"/>
      <w:r w:rsidRPr="005A2B13">
        <w:rPr>
          <w:rFonts w:ascii="Palatino Linotype" w:hAnsi="Palatino Linotype" w:cs="Times New Roman"/>
        </w:rPr>
        <w:t>Unewto</w:t>
      </w:r>
      <w:proofErr w:type="spellEnd"/>
      <w:r w:rsidRPr="005A2B13">
        <w:rPr>
          <w:rFonts w:ascii="Palatino Linotype" w:hAnsi="Palatino Linotype" w:cs="Times New Roman"/>
        </w:rPr>
        <w:t xml:space="preserve">. </w:t>
      </w:r>
      <w:proofErr w:type="spellStart"/>
      <w:proofErr w:type="gramStart"/>
      <w:r w:rsidRPr="005A2B13">
        <w:rPr>
          <w:rFonts w:ascii="Palatino Linotype" w:hAnsi="Palatino Linotype" w:cs="Times New Roman"/>
        </w:rPr>
        <w:t>Onu</w:t>
      </w:r>
      <w:proofErr w:type="spellEnd"/>
      <w:proofErr w:type="gramEnd"/>
      <w:r w:rsidRPr="005A2B13">
        <w:rPr>
          <w:rFonts w:ascii="Palatino Linotype" w:hAnsi="Palatino Linotype" w:cs="Times New Roman"/>
        </w:rPr>
        <w:t xml:space="preserve"> (Org.). </w:t>
      </w:r>
      <w:proofErr w:type="spellStart"/>
      <w:r w:rsidRPr="0064668F">
        <w:rPr>
          <w:rFonts w:ascii="Palatino Linotype" w:hAnsi="Palatino Linotype" w:cs="Times New Roman"/>
          <w:i/>
        </w:rPr>
        <w:t>Susteninable</w:t>
      </w:r>
      <w:proofErr w:type="spellEnd"/>
      <w:r w:rsidRPr="0064668F">
        <w:rPr>
          <w:rFonts w:ascii="Palatino Linotype" w:hAnsi="Palatino Linotype" w:cs="Times New Roman"/>
          <w:i/>
        </w:rPr>
        <w:t xml:space="preserve"> </w:t>
      </w:r>
      <w:proofErr w:type="spellStart"/>
      <w:r w:rsidRPr="0064668F">
        <w:rPr>
          <w:rFonts w:ascii="Palatino Linotype" w:hAnsi="Palatino Linotype" w:cs="Times New Roman"/>
          <w:i/>
        </w:rPr>
        <w:t>Development</w:t>
      </w:r>
      <w:proofErr w:type="spellEnd"/>
      <w:r w:rsidRPr="0064668F">
        <w:rPr>
          <w:rFonts w:ascii="Palatino Linotype" w:hAnsi="Palatino Linotype" w:cs="Times New Roman"/>
          <w:i/>
        </w:rPr>
        <w:t xml:space="preserve"> </w:t>
      </w:r>
      <w:proofErr w:type="spellStart"/>
      <w:r w:rsidRPr="0064668F">
        <w:rPr>
          <w:rFonts w:ascii="Palatino Linotype" w:hAnsi="Palatino Linotype" w:cs="Times New Roman"/>
          <w:i/>
        </w:rPr>
        <w:t>of</w:t>
      </w:r>
      <w:proofErr w:type="spellEnd"/>
      <w:r w:rsidRPr="0064668F">
        <w:rPr>
          <w:rFonts w:ascii="Palatino Linotype" w:hAnsi="Palatino Linotype" w:cs="Times New Roman"/>
          <w:i/>
        </w:rPr>
        <w:t xml:space="preserve"> </w:t>
      </w:r>
      <w:proofErr w:type="spellStart"/>
      <w:r w:rsidRPr="0064668F">
        <w:rPr>
          <w:rFonts w:ascii="Palatino Linotype" w:hAnsi="Palatino Linotype" w:cs="Times New Roman"/>
          <w:i/>
        </w:rPr>
        <w:t>Tourism</w:t>
      </w:r>
      <w:proofErr w:type="spellEnd"/>
      <w:r w:rsidRPr="0064668F">
        <w:rPr>
          <w:rFonts w:ascii="Palatino Linotype" w:hAnsi="Palatino Linotype" w:cs="Times New Roman"/>
          <w:i/>
        </w:rPr>
        <w:t>.</w:t>
      </w:r>
      <w:r w:rsidRPr="005A2B13">
        <w:rPr>
          <w:rFonts w:ascii="Palatino Linotype" w:hAnsi="Palatino Linotype" w:cs="Times New Roman"/>
        </w:rPr>
        <w:t xml:space="preserve"> 2005. Disponível em: &lt;http://sdt.unwto.org/content/about-us-5&gt;. Acesso em: 28 jun. 2016.</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EURYCO, Antônio. </w:t>
      </w:r>
      <w:r w:rsidRPr="0064668F">
        <w:rPr>
          <w:rFonts w:ascii="Palatino Linotype" w:hAnsi="Palatino Linotype" w:cs="Times New Roman"/>
          <w:i/>
        </w:rPr>
        <w:t>NO BRASIL, TURISMO VALE R$ 492 BI, 9,6% DO PIB.</w:t>
      </w:r>
      <w:r w:rsidRPr="005A2B13">
        <w:rPr>
          <w:rFonts w:ascii="Palatino Linotype" w:hAnsi="Palatino Linotype" w:cs="Times New Roman"/>
        </w:rPr>
        <w:t xml:space="preserve"> 2015. Disponível em: &lt;</w:t>
      </w:r>
      <w:proofErr w:type="gramStart"/>
      <w:r w:rsidRPr="005A2B13">
        <w:rPr>
          <w:rFonts w:ascii="Palatino Linotype" w:hAnsi="Palatino Linotype" w:cs="Times New Roman"/>
        </w:rPr>
        <w:t>http://www.travel3.com.br/noticia.</w:t>
      </w:r>
      <w:proofErr w:type="gramEnd"/>
      <w:r w:rsidRPr="005A2B13">
        <w:rPr>
          <w:rFonts w:ascii="Palatino Linotype" w:hAnsi="Palatino Linotype" w:cs="Times New Roman"/>
        </w:rPr>
        <w:t>php?</w:t>
      </w:r>
      <w:proofErr w:type="gramStart"/>
      <w:r w:rsidRPr="005A2B13">
        <w:rPr>
          <w:rFonts w:ascii="Palatino Linotype" w:hAnsi="Palatino Linotype" w:cs="Times New Roman"/>
        </w:rPr>
        <w:t>quanto</w:t>
      </w:r>
      <w:proofErr w:type="gramEnd"/>
      <w:r w:rsidRPr="005A2B13">
        <w:rPr>
          <w:rFonts w:ascii="Palatino Linotype" w:hAnsi="Palatino Linotype" w:cs="Times New Roman"/>
        </w:rPr>
        <w:t>-o-turismo-movimenta-no-brasil---4794&gt;. Acesso em: 26 ago. 2016.</w:t>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FERRAZ, </w:t>
      </w:r>
      <w:proofErr w:type="spellStart"/>
      <w:r w:rsidRPr="005A2B13">
        <w:rPr>
          <w:rFonts w:ascii="Palatino Linotype" w:hAnsi="Palatino Linotype" w:cs="Times New Roman"/>
        </w:rPr>
        <w:t>Joandre</w:t>
      </w:r>
      <w:proofErr w:type="spellEnd"/>
      <w:r w:rsidRPr="005A2B13">
        <w:rPr>
          <w:rFonts w:ascii="Palatino Linotype" w:hAnsi="Palatino Linotype" w:cs="Times New Roman"/>
        </w:rPr>
        <w:t xml:space="preserve">. </w:t>
      </w:r>
      <w:proofErr w:type="spellStart"/>
      <w:r w:rsidRPr="0064668F">
        <w:rPr>
          <w:rFonts w:ascii="Palatino Linotype" w:hAnsi="Palatino Linotype" w:cs="Times New Roman"/>
          <w:i/>
        </w:rPr>
        <w:t>Turismólogo</w:t>
      </w:r>
      <w:proofErr w:type="spellEnd"/>
      <w:r w:rsidRPr="0064668F">
        <w:rPr>
          <w:rFonts w:ascii="Palatino Linotype" w:hAnsi="Palatino Linotype" w:cs="Times New Roman"/>
          <w:i/>
        </w:rPr>
        <w:t xml:space="preserve"> - Reconhecimento da Profissão e Disciplina do Exercício: </w:t>
      </w:r>
      <w:r w:rsidRPr="005A2B13">
        <w:rPr>
          <w:rFonts w:ascii="Palatino Linotype" w:hAnsi="Palatino Linotype" w:cs="Times New Roman"/>
        </w:rPr>
        <w:t>Lei nº 12.591, de 18/01/2012. Vetos e Breves Considerações. 2012. Disponível em: &lt;http://www.joandreferraz.com.br/publicacoes/artigos/&gt;. Acesso em: 15 jul. 2016.</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LOHMANN, Guilherme; PANOSSO NETTO, Alexandre. </w:t>
      </w:r>
      <w:r w:rsidRPr="0064668F">
        <w:rPr>
          <w:rFonts w:ascii="Palatino Linotype" w:hAnsi="Palatino Linotype" w:cs="Times New Roman"/>
          <w:i/>
        </w:rPr>
        <w:t>Teoria do Turismo:</w:t>
      </w:r>
      <w:r w:rsidRPr="005A2B13">
        <w:rPr>
          <w:rFonts w:ascii="Palatino Linotype" w:hAnsi="Palatino Linotype" w:cs="Times New Roman"/>
        </w:rPr>
        <w:t xml:space="preserve"> Conceitos, Modelos e Sistemas. 2. </w:t>
      </w:r>
      <w:proofErr w:type="gramStart"/>
      <w:r w:rsidRPr="005A2B13">
        <w:rPr>
          <w:rFonts w:ascii="Palatino Linotype" w:hAnsi="Palatino Linotype" w:cs="Times New Roman"/>
        </w:rPr>
        <w:t>ed.</w:t>
      </w:r>
      <w:proofErr w:type="gramEnd"/>
      <w:r w:rsidRPr="005A2B13">
        <w:rPr>
          <w:rFonts w:ascii="Palatino Linotype" w:hAnsi="Palatino Linotype" w:cs="Times New Roman"/>
        </w:rPr>
        <w:t xml:space="preserve"> São Paulo: Aleph, 2012. 492 p.</w:t>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MARTINEZ, Regina Célia </w:t>
      </w:r>
      <w:proofErr w:type="gramStart"/>
      <w:r w:rsidRPr="005A2B13">
        <w:rPr>
          <w:rFonts w:ascii="Palatino Linotype" w:hAnsi="Palatino Linotype" w:cs="Times New Roman"/>
          <w:i/>
        </w:rPr>
        <w:t>et</w:t>
      </w:r>
      <w:proofErr w:type="gramEnd"/>
      <w:r w:rsidRPr="005A2B13">
        <w:rPr>
          <w:rFonts w:ascii="Palatino Linotype" w:hAnsi="Palatino Linotype" w:cs="Times New Roman"/>
          <w:i/>
        </w:rPr>
        <w:t xml:space="preserve"> al</w:t>
      </w:r>
      <w:r w:rsidRPr="005A2B13">
        <w:rPr>
          <w:rFonts w:ascii="Palatino Linotype" w:hAnsi="Palatino Linotype" w:cs="Times New Roman"/>
        </w:rPr>
        <w:t xml:space="preserve">. </w:t>
      </w:r>
      <w:r w:rsidRPr="0064668F">
        <w:rPr>
          <w:rFonts w:ascii="Palatino Linotype" w:hAnsi="Palatino Linotype" w:cs="Times New Roman"/>
          <w:i/>
        </w:rPr>
        <w:t>Direito e Turismo.</w:t>
      </w:r>
      <w:r w:rsidRPr="005A2B13">
        <w:rPr>
          <w:rFonts w:ascii="Palatino Linotype" w:hAnsi="Palatino Linotype" w:cs="Times New Roman"/>
        </w:rPr>
        <w:t xml:space="preserve"> São Paulo: </w:t>
      </w:r>
      <w:proofErr w:type="gramStart"/>
      <w:r w:rsidRPr="005A2B13">
        <w:rPr>
          <w:rFonts w:ascii="Palatino Linotype" w:hAnsi="Palatino Linotype" w:cs="Times New Roman"/>
        </w:rPr>
        <w:t>Saraiva,</w:t>
      </w:r>
      <w:proofErr w:type="gramEnd"/>
      <w:r w:rsidRPr="005A2B13">
        <w:rPr>
          <w:rFonts w:ascii="Palatino Linotype" w:hAnsi="Palatino Linotype" w:cs="Times New Roman"/>
        </w:rPr>
        <w:t xml:space="preserve"> 2014. 387 p.</w:t>
      </w:r>
      <w:r w:rsidRPr="005A2B13">
        <w:rPr>
          <w:rFonts w:ascii="Palatino Linotype" w:hAnsi="Palatino Linotype" w:cs="Times New Roman"/>
        </w:rPr>
        <w:tab/>
      </w:r>
    </w:p>
    <w:p w:rsidR="00A922B7" w:rsidRPr="005A2B13" w:rsidRDefault="00A922B7" w:rsidP="00A922B7">
      <w:pPr>
        <w:spacing w:after="0" w:line="240" w:lineRule="auto"/>
        <w:rPr>
          <w:rFonts w:ascii="Palatino Linotype" w:hAnsi="Palatino Linotype" w:cs="Times New Roman"/>
        </w:rPr>
      </w:pPr>
    </w:p>
    <w:p w:rsidR="00A922B7" w:rsidRPr="005A2B13" w:rsidRDefault="00A922B7" w:rsidP="00A922B7">
      <w:pPr>
        <w:spacing w:after="0" w:line="240" w:lineRule="auto"/>
        <w:rPr>
          <w:rFonts w:ascii="Palatino Linotype" w:hAnsi="Palatino Linotype" w:cs="Times New Roman"/>
        </w:rPr>
      </w:pPr>
      <w:r w:rsidRPr="005A2B13">
        <w:rPr>
          <w:rFonts w:ascii="Palatino Linotype" w:hAnsi="Palatino Linotype" w:cs="Times New Roman"/>
        </w:rPr>
        <w:t xml:space="preserve">MENDES, Gilmar Ferreira; BRANCO, Paulo Gustavo </w:t>
      </w:r>
      <w:proofErr w:type="spellStart"/>
      <w:r w:rsidRPr="005A2B13">
        <w:rPr>
          <w:rFonts w:ascii="Palatino Linotype" w:hAnsi="Palatino Linotype" w:cs="Times New Roman"/>
        </w:rPr>
        <w:t>Gonet</w:t>
      </w:r>
      <w:proofErr w:type="spellEnd"/>
      <w:r w:rsidRPr="005A2B13">
        <w:rPr>
          <w:rFonts w:ascii="Palatino Linotype" w:hAnsi="Palatino Linotype" w:cs="Times New Roman"/>
        </w:rPr>
        <w:t xml:space="preserve">. </w:t>
      </w:r>
      <w:r w:rsidRPr="0064668F">
        <w:rPr>
          <w:rFonts w:ascii="Palatino Linotype" w:hAnsi="Palatino Linotype" w:cs="Times New Roman"/>
          <w:i/>
        </w:rPr>
        <w:t xml:space="preserve">Curso de Direito Constitucional. </w:t>
      </w:r>
      <w:r w:rsidRPr="005A2B13">
        <w:rPr>
          <w:rFonts w:ascii="Palatino Linotype" w:hAnsi="Palatino Linotype" w:cs="Times New Roman"/>
        </w:rPr>
        <w:t xml:space="preserve">11. </w:t>
      </w:r>
      <w:proofErr w:type="gramStart"/>
      <w:r w:rsidRPr="005A2B13">
        <w:rPr>
          <w:rFonts w:ascii="Palatino Linotype" w:hAnsi="Palatino Linotype" w:cs="Times New Roman"/>
        </w:rPr>
        <w:t>ed.</w:t>
      </w:r>
      <w:proofErr w:type="gramEnd"/>
      <w:r w:rsidRPr="005A2B13">
        <w:rPr>
          <w:rFonts w:ascii="Palatino Linotype" w:hAnsi="Palatino Linotype" w:cs="Times New Roman"/>
        </w:rPr>
        <w:t xml:space="preserve"> São Paulo: </w:t>
      </w:r>
      <w:proofErr w:type="spellStart"/>
      <w:r w:rsidRPr="005A2B13">
        <w:rPr>
          <w:rFonts w:ascii="Palatino Linotype" w:hAnsi="Palatino Linotype" w:cs="Times New Roman"/>
        </w:rPr>
        <w:t>Idp</w:t>
      </w:r>
      <w:proofErr w:type="spellEnd"/>
      <w:r w:rsidRPr="005A2B13">
        <w:rPr>
          <w:rFonts w:ascii="Palatino Linotype" w:hAnsi="Palatino Linotype" w:cs="Times New Roman"/>
        </w:rPr>
        <w:t xml:space="preserve"> - Instituto Brasiliense de Direito Público | Saraiva, 2016. 1504 p.</w:t>
      </w:r>
    </w:p>
    <w:p w:rsidR="00A922B7" w:rsidRDefault="00A922B7" w:rsidP="00A922B7">
      <w:pPr>
        <w:spacing w:after="0" w:line="240" w:lineRule="auto"/>
        <w:rPr>
          <w:rFonts w:ascii="Palatino Linotype" w:hAnsi="Palatino Linotype" w:cs="Times New Roman"/>
        </w:rPr>
      </w:pPr>
    </w:p>
    <w:p w:rsidR="0064668F" w:rsidRDefault="0064668F" w:rsidP="00A922B7">
      <w:pPr>
        <w:spacing w:after="0" w:line="240" w:lineRule="auto"/>
        <w:rPr>
          <w:rFonts w:ascii="Palatino Linotype" w:hAnsi="Palatino Linotype" w:cs="Times New Roman"/>
        </w:rPr>
      </w:pPr>
      <w:r w:rsidRPr="00D557A5">
        <w:rPr>
          <w:rFonts w:ascii="Palatino Linotype" w:hAnsi="Palatino Linotype" w:cs="Times New Roman"/>
        </w:rPr>
        <w:t xml:space="preserve">ORGANIZAÇÃO MUNDIAL DO TURISMO. Organização das Nações Unidas (Org.). </w:t>
      </w:r>
      <w:r w:rsidRPr="0064668F">
        <w:rPr>
          <w:rFonts w:ascii="Palatino Linotype" w:hAnsi="Palatino Linotype" w:cs="Times New Roman"/>
          <w:i/>
        </w:rPr>
        <w:t>Código de Ética Mundial para o Turismo.</w:t>
      </w:r>
      <w:r w:rsidRPr="00D557A5">
        <w:rPr>
          <w:rFonts w:ascii="Palatino Linotype" w:hAnsi="Palatino Linotype" w:cs="Times New Roman"/>
        </w:rPr>
        <w:t xml:space="preserve"> 1999. Disponível em: &lt;http://www.turismo.gov.br/publicacoes/item/651-código-de-ética-mundial-para-o-turismo.html&gt;. Acesso em: 18 fev. 2017.</w:t>
      </w:r>
    </w:p>
    <w:p w:rsidR="0064668F" w:rsidRPr="005A2B13" w:rsidRDefault="0064668F" w:rsidP="00A922B7">
      <w:pPr>
        <w:spacing w:after="0" w:line="240" w:lineRule="auto"/>
        <w:rPr>
          <w:rFonts w:ascii="Palatino Linotype" w:hAnsi="Palatino Linotype" w:cs="Times New Roman"/>
        </w:rPr>
      </w:pPr>
    </w:p>
    <w:p w:rsidR="002862D5" w:rsidRPr="00B504F8" w:rsidRDefault="00A922B7" w:rsidP="00AE0273">
      <w:pPr>
        <w:spacing w:after="0" w:line="240" w:lineRule="auto"/>
        <w:rPr>
          <w:rFonts w:ascii="Palatino Linotype" w:hAnsi="Palatino Linotype" w:cs="Times New Roman"/>
        </w:rPr>
      </w:pPr>
      <w:r w:rsidRPr="005A2B13">
        <w:rPr>
          <w:rFonts w:ascii="Palatino Linotype" w:hAnsi="Palatino Linotype" w:cs="Times New Roman"/>
        </w:rPr>
        <w:t xml:space="preserve">PADILLA, Oscar de La Torre. </w:t>
      </w:r>
      <w:r w:rsidRPr="0064668F">
        <w:rPr>
          <w:rFonts w:ascii="Palatino Linotype" w:hAnsi="Palatino Linotype" w:cs="Times New Roman"/>
          <w:i/>
        </w:rPr>
        <w:t>El Turismo:</w:t>
      </w:r>
      <w:r w:rsidRPr="005A2B13">
        <w:rPr>
          <w:rFonts w:ascii="Palatino Linotype" w:hAnsi="Palatino Linotype" w:cs="Times New Roman"/>
        </w:rPr>
        <w:t xml:space="preserve"> Fenómeno social. 8. </w:t>
      </w:r>
      <w:proofErr w:type="gramStart"/>
      <w:r w:rsidRPr="005A2B13">
        <w:rPr>
          <w:rFonts w:ascii="Palatino Linotype" w:hAnsi="Palatino Linotype" w:cs="Times New Roman"/>
        </w:rPr>
        <w:t>ed.</w:t>
      </w:r>
      <w:proofErr w:type="gramEnd"/>
      <w:r w:rsidRPr="005A2B13">
        <w:rPr>
          <w:rFonts w:ascii="Palatino Linotype" w:hAnsi="Palatino Linotype" w:cs="Times New Roman"/>
        </w:rPr>
        <w:t xml:space="preserve"> </w:t>
      </w:r>
      <w:proofErr w:type="spellStart"/>
      <w:r w:rsidRPr="005A2B13">
        <w:rPr>
          <w:rFonts w:ascii="Palatino Linotype" w:hAnsi="Palatino Linotype" w:cs="Times New Roman"/>
        </w:rPr>
        <w:t>Ciudad</w:t>
      </w:r>
      <w:proofErr w:type="spellEnd"/>
      <w:r w:rsidRPr="005A2B13">
        <w:rPr>
          <w:rFonts w:ascii="Palatino Linotype" w:hAnsi="Palatino Linotype" w:cs="Times New Roman"/>
        </w:rPr>
        <w:t xml:space="preserve"> </w:t>
      </w:r>
      <w:proofErr w:type="spellStart"/>
      <w:r w:rsidRPr="005A2B13">
        <w:rPr>
          <w:rFonts w:ascii="Palatino Linotype" w:hAnsi="Palatino Linotype" w:cs="Times New Roman"/>
        </w:rPr>
        <w:t>del</w:t>
      </w:r>
      <w:proofErr w:type="spellEnd"/>
      <w:r w:rsidRPr="005A2B13">
        <w:rPr>
          <w:rFonts w:ascii="Palatino Linotype" w:hAnsi="Palatino Linotype" w:cs="Times New Roman"/>
        </w:rPr>
        <w:t xml:space="preserve"> </w:t>
      </w:r>
      <w:proofErr w:type="spellStart"/>
      <w:r w:rsidRPr="005A2B13">
        <w:rPr>
          <w:rFonts w:ascii="Palatino Linotype" w:hAnsi="Palatino Linotype" w:cs="Times New Roman"/>
        </w:rPr>
        <w:t>Mexico</w:t>
      </w:r>
      <w:proofErr w:type="spellEnd"/>
      <w:r w:rsidRPr="005A2B13">
        <w:rPr>
          <w:rFonts w:ascii="Palatino Linotype" w:hAnsi="Palatino Linotype" w:cs="Times New Roman"/>
        </w:rPr>
        <w:t xml:space="preserve">: </w:t>
      </w:r>
      <w:proofErr w:type="spellStart"/>
      <w:r w:rsidRPr="005A2B13">
        <w:rPr>
          <w:rFonts w:ascii="Palatino Linotype" w:hAnsi="Palatino Linotype" w:cs="Times New Roman"/>
        </w:rPr>
        <w:t>Fondo</w:t>
      </w:r>
      <w:proofErr w:type="spellEnd"/>
      <w:r w:rsidRPr="005A2B13">
        <w:rPr>
          <w:rFonts w:ascii="Palatino Linotype" w:hAnsi="Palatino Linotype" w:cs="Times New Roman"/>
        </w:rPr>
        <w:t xml:space="preserve"> de Cultura </w:t>
      </w:r>
      <w:proofErr w:type="spellStart"/>
      <w:r w:rsidRPr="005A2B13">
        <w:rPr>
          <w:rFonts w:ascii="Palatino Linotype" w:hAnsi="Palatino Linotype" w:cs="Times New Roman"/>
        </w:rPr>
        <w:t>Economica</w:t>
      </w:r>
      <w:proofErr w:type="spellEnd"/>
      <w:r w:rsidRPr="005A2B13">
        <w:rPr>
          <w:rFonts w:ascii="Palatino Linotype" w:hAnsi="Palatino Linotype" w:cs="Times New Roman"/>
        </w:rPr>
        <w:t>, 1994. 136 p.</w:t>
      </w:r>
    </w:p>
    <w:sectPr w:rsidR="002862D5" w:rsidRPr="00B504F8" w:rsidSect="008D0904">
      <w:footerReference w:type="default" r:id="rId9"/>
      <w:pgSz w:w="11906" w:h="16838"/>
      <w:pgMar w:top="1701" w:right="1701" w:bottom="1701" w:left="1701" w:header="709" w:footer="454" w:gutter="0"/>
      <w:pgNumType w:start="2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3E1" w:rsidRDefault="00DD23E1" w:rsidP="002319BE">
      <w:pPr>
        <w:spacing w:after="0" w:line="240" w:lineRule="auto"/>
      </w:pPr>
      <w:r>
        <w:separator/>
      </w:r>
    </w:p>
  </w:endnote>
  <w:endnote w:type="continuationSeparator" w:id="0">
    <w:p w:rsidR="00DD23E1" w:rsidRDefault="00DD23E1" w:rsidP="0023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96"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2525"/>
      <w:gridCol w:w="7425"/>
    </w:tblGrid>
    <w:tr w:rsidR="0016060F" w:rsidRPr="0016060F" w:rsidTr="006309AC">
      <w:tc>
        <w:tcPr>
          <w:tcW w:w="1269" w:type="pct"/>
          <w:tcBorders>
            <w:right w:val="single" w:sz="4" w:space="0" w:color="auto"/>
          </w:tcBorders>
        </w:tcPr>
        <w:p w:rsidR="0016060F" w:rsidRPr="0016060F" w:rsidRDefault="0016060F" w:rsidP="0016060F">
          <w:pPr>
            <w:tabs>
              <w:tab w:val="center" w:pos="4252"/>
              <w:tab w:val="right" w:pos="8504"/>
            </w:tabs>
            <w:spacing w:after="0" w:line="240" w:lineRule="auto"/>
            <w:jc w:val="right"/>
            <w:rPr>
              <w:rFonts w:ascii="Palatino Linotype" w:eastAsia="Calibri" w:hAnsi="Palatino Linotype" w:cs="Calibri"/>
              <w:color w:val="5B9BD5"/>
              <w:sz w:val="24"/>
              <w:szCs w:val="24"/>
              <w:lang w:eastAsia="pt-BR"/>
            </w:rPr>
          </w:pPr>
          <w:r w:rsidRPr="0016060F">
            <w:rPr>
              <w:rFonts w:ascii="Palatino Linotype" w:eastAsia="Calibri" w:hAnsi="Palatino Linotype" w:cs="Calibri"/>
              <w:color w:val="000000"/>
              <w:sz w:val="20"/>
              <w:szCs w:val="24"/>
              <w:lang w:eastAsia="pt-BR"/>
            </w:rPr>
            <w:fldChar w:fldCharType="begin"/>
          </w:r>
          <w:r w:rsidRPr="0016060F">
            <w:rPr>
              <w:rFonts w:ascii="Palatino Linotype" w:eastAsia="Calibri" w:hAnsi="Palatino Linotype" w:cs="Calibri"/>
              <w:color w:val="000000"/>
              <w:sz w:val="20"/>
              <w:szCs w:val="24"/>
              <w:lang w:eastAsia="pt-BR"/>
            </w:rPr>
            <w:instrText>PAGE   \* MERGEFORMAT</w:instrText>
          </w:r>
          <w:r w:rsidRPr="0016060F">
            <w:rPr>
              <w:rFonts w:ascii="Palatino Linotype" w:eastAsia="Calibri" w:hAnsi="Palatino Linotype" w:cs="Calibri"/>
              <w:color w:val="000000"/>
              <w:sz w:val="20"/>
              <w:szCs w:val="24"/>
              <w:lang w:eastAsia="pt-BR"/>
            </w:rPr>
            <w:fldChar w:fldCharType="separate"/>
          </w:r>
          <w:r w:rsidR="008D0904">
            <w:rPr>
              <w:rFonts w:ascii="Palatino Linotype" w:eastAsia="Calibri" w:hAnsi="Palatino Linotype" w:cs="Calibri"/>
              <w:noProof/>
              <w:color w:val="000000"/>
              <w:sz w:val="20"/>
              <w:szCs w:val="24"/>
              <w:lang w:eastAsia="pt-BR"/>
            </w:rPr>
            <w:t>208</w:t>
          </w:r>
          <w:r w:rsidRPr="0016060F">
            <w:rPr>
              <w:rFonts w:ascii="Palatino Linotype" w:eastAsia="Calibri" w:hAnsi="Palatino Linotype" w:cs="Calibri"/>
              <w:color w:val="000000"/>
              <w:sz w:val="20"/>
              <w:szCs w:val="24"/>
              <w:lang w:eastAsia="pt-BR"/>
            </w:rPr>
            <w:fldChar w:fldCharType="end"/>
          </w:r>
        </w:p>
      </w:tc>
      <w:tc>
        <w:tcPr>
          <w:tcW w:w="3731" w:type="pct"/>
          <w:tcBorders>
            <w:left w:val="single" w:sz="4" w:space="0" w:color="auto"/>
          </w:tcBorders>
        </w:tcPr>
        <w:p w:rsidR="0016060F" w:rsidRPr="0016060F" w:rsidRDefault="0016060F" w:rsidP="008D0904">
          <w:pPr>
            <w:tabs>
              <w:tab w:val="center" w:pos="4252"/>
              <w:tab w:val="right" w:pos="8504"/>
            </w:tabs>
            <w:spacing w:after="0" w:line="240" w:lineRule="auto"/>
            <w:rPr>
              <w:rFonts w:ascii="Calibri" w:eastAsia="Calibri" w:hAnsi="Calibri" w:cs="Calibri"/>
              <w:color w:val="5B9BD5"/>
              <w:sz w:val="24"/>
              <w:szCs w:val="24"/>
              <w:lang w:eastAsia="pt-BR"/>
            </w:rPr>
          </w:pPr>
          <w:r w:rsidRPr="0016060F">
            <w:rPr>
              <w:rFonts w:ascii="Palatino Linotype" w:eastAsia="Calibri" w:hAnsi="Palatino Linotype" w:cs="Calibri"/>
              <w:color w:val="000000"/>
              <w:sz w:val="20"/>
              <w:szCs w:val="20"/>
              <w:lang w:eastAsia="pt-BR"/>
            </w:rPr>
            <w:t>Revista</w:t>
          </w:r>
          <w:r w:rsidRPr="0016060F">
            <w:rPr>
              <w:rFonts w:ascii="Palatino Linotype" w:eastAsia="Calibri" w:hAnsi="Palatino Linotype" w:cs="Calibri"/>
              <w:i/>
              <w:color w:val="000000"/>
              <w:sz w:val="20"/>
              <w:szCs w:val="20"/>
              <w:lang w:eastAsia="pt-BR"/>
            </w:rPr>
            <w:t xml:space="preserve"> </w:t>
          </w:r>
          <w:proofErr w:type="spellStart"/>
          <w:r w:rsidRPr="0016060F">
            <w:rPr>
              <w:rFonts w:ascii="Palatino Linotype" w:eastAsia="Calibri" w:hAnsi="Palatino Linotype" w:cs="Calibri"/>
              <w:i/>
              <w:color w:val="000000"/>
              <w:sz w:val="20"/>
              <w:szCs w:val="20"/>
              <w:lang w:eastAsia="pt-BR"/>
            </w:rPr>
            <w:t>Jurisvox</w:t>
          </w:r>
          <w:proofErr w:type="spellEnd"/>
          <w:r w:rsidRPr="0016060F">
            <w:rPr>
              <w:rFonts w:ascii="Palatino Linotype" w:eastAsia="Calibri" w:hAnsi="Palatino Linotype" w:cs="Calibri"/>
              <w:color w:val="000000"/>
              <w:sz w:val="20"/>
              <w:szCs w:val="20"/>
              <w:lang w:eastAsia="pt-BR"/>
            </w:rPr>
            <w:t xml:space="preserve">, 17: </w:t>
          </w:r>
          <w:proofErr w:type="gramStart"/>
          <w:r w:rsidR="008D0904">
            <w:rPr>
              <w:rFonts w:ascii="Palatino Linotype" w:eastAsia="Calibri" w:hAnsi="Palatino Linotype" w:cs="Calibri"/>
              <w:color w:val="000000"/>
              <w:sz w:val="20"/>
              <w:szCs w:val="20"/>
              <w:lang w:eastAsia="pt-BR"/>
            </w:rPr>
            <w:t>208-221</w:t>
          </w:r>
          <w:r w:rsidRPr="0016060F">
            <w:rPr>
              <w:rFonts w:ascii="Palatino Linotype" w:eastAsia="Calibri" w:hAnsi="Palatino Linotype" w:cs="Calibri"/>
              <w:color w:val="000000"/>
              <w:sz w:val="20"/>
              <w:szCs w:val="20"/>
              <w:lang w:eastAsia="pt-BR"/>
            </w:rPr>
            <w:t>, dez.</w:t>
          </w:r>
          <w:proofErr w:type="gramEnd"/>
          <w:r w:rsidRPr="0016060F">
            <w:rPr>
              <w:rFonts w:ascii="Palatino Linotype" w:eastAsia="Calibri" w:hAnsi="Palatino Linotype" w:cs="Calibri"/>
              <w:color w:val="000000"/>
              <w:sz w:val="20"/>
              <w:szCs w:val="20"/>
              <w:lang w:eastAsia="pt-BR"/>
            </w:rPr>
            <w:t xml:space="preserve"> 2016</w:t>
          </w:r>
        </w:p>
      </w:tc>
    </w:tr>
  </w:tbl>
  <w:p w:rsidR="0016060F" w:rsidRDefault="001606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3E1" w:rsidRDefault="00DD23E1" w:rsidP="002319BE">
      <w:pPr>
        <w:spacing w:after="0" w:line="240" w:lineRule="auto"/>
      </w:pPr>
      <w:r>
        <w:separator/>
      </w:r>
    </w:p>
  </w:footnote>
  <w:footnote w:type="continuationSeparator" w:id="0">
    <w:p w:rsidR="00DD23E1" w:rsidRDefault="00DD23E1" w:rsidP="002319BE">
      <w:pPr>
        <w:spacing w:after="0" w:line="240" w:lineRule="auto"/>
      </w:pPr>
      <w:r>
        <w:continuationSeparator/>
      </w:r>
    </w:p>
  </w:footnote>
  <w:footnote w:id="1">
    <w:p w:rsidR="00DD23E1" w:rsidRPr="00DA4E5F" w:rsidRDefault="00DD23E1" w:rsidP="002319BE">
      <w:pPr>
        <w:pStyle w:val="Textodenotaderodap"/>
        <w:jc w:val="both"/>
        <w:rPr>
          <w:rFonts w:ascii="Palatino Linotype" w:hAnsi="Palatino Linotype" w:cs="Times New Roman"/>
        </w:rPr>
      </w:pPr>
      <w:r w:rsidRPr="00DA4E5F">
        <w:rPr>
          <w:rStyle w:val="Refdenotaderodap"/>
          <w:rFonts w:ascii="Palatino Linotype" w:hAnsi="Palatino Linotype" w:cs="Times New Roman"/>
        </w:rPr>
        <w:footnoteRef/>
      </w:r>
      <w:r w:rsidRPr="00DA4E5F">
        <w:rPr>
          <w:rFonts w:ascii="Palatino Linotype" w:hAnsi="Palatino Linotype" w:cs="Times New Roman"/>
        </w:rPr>
        <w:t xml:space="preserve"> Tradução livre: O turismo é um fenômeno social que consiste no deslocamento voluntário e temporário de indivíduos ou grupos de pessoas que, fundamentalmente por motivos de recreação, descanso, cultura, ou saúde, saem de seu local de residência habitual para outro, no qual não exercem nenhuma atividade lucrativa nem remunerada, gerando múltiplas inter-relações de importância social, cultural e econômica.</w:t>
      </w:r>
    </w:p>
  </w:footnote>
  <w:footnote w:id="2">
    <w:p w:rsidR="00DD23E1" w:rsidRPr="00E81EBC" w:rsidRDefault="00DD23E1" w:rsidP="00E81EBC">
      <w:pPr>
        <w:pStyle w:val="Textodenotaderodap"/>
        <w:jc w:val="both"/>
        <w:rPr>
          <w:rFonts w:ascii="Palatino Linotype" w:hAnsi="Palatino Linotype" w:cs="Times New Roman"/>
        </w:rPr>
      </w:pPr>
      <w:r w:rsidRPr="00E81EBC">
        <w:rPr>
          <w:rStyle w:val="Refdenotaderodap"/>
          <w:rFonts w:ascii="Palatino Linotype" w:hAnsi="Palatino Linotype" w:cs="Times New Roman"/>
        </w:rPr>
        <w:footnoteRef/>
      </w:r>
      <w:r w:rsidRPr="00E81EBC">
        <w:rPr>
          <w:rFonts w:ascii="Palatino Linotype" w:hAnsi="Palatino Linotype" w:cs="Times New Roman"/>
        </w:rPr>
        <w:t xml:space="preserve"> Programa de lazer e turismo, viabilizado pelas férias pagas, instituídas pelo governo italiano.</w:t>
      </w:r>
    </w:p>
  </w:footnote>
  <w:footnote w:id="3">
    <w:p w:rsidR="00DD23E1" w:rsidRPr="0081615D" w:rsidRDefault="00DD23E1" w:rsidP="00E81EBC">
      <w:pPr>
        <w:pStyle w:val="Textodenotaderodap"/>
        <w:jc w:val="both"/>
        <w:rPr>
          <w:rFonts w:ascii="Times New Roman" w:hAnsi="Times New Roman" w:cs="Times New Roman"/>
          <w:sz w:val="18"/>
        </w:rPr>
      </w:pPr>
      <w:r w:rsidRPr="00E81EBC">
        <w:rPr>
          <w:rStyle w:val="Refdenotaderodap"/>
          <w:rFonts w:ascii="Palatino Linotype" w:hAnsi="Palatino Linotype" w:cs="Times New Roman"/>
        </w:rPr>
        <w:footnoteRef/>
      </w:r>
      <w:r w:rsidRPr="00E81EBC">
        <w:rPr>
          <w:rFonts w:ascii="Palatino Linotype" w:hAnsi="Palatino Linotype" w:cs="Times New Roman"/>
        </w:rPr>
        <w:t xml:space="preserve"> Vide Anuário Estatístico do Turismo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D4C8B"/>
    <w:multiLevelType w:val="hybridMultilevel"/>
    <w:tmpl w:val="14A0C1D0"/>
    <w:lvl w:ilvl="0" w:tplc="04160001">
      <w:start w:val="1"/>
      <w:numFmt w:val="bullet"/>
      <w:lvlText w:val=""/>
      <w:lvlJc w:val="left"/>
      <w:pPr>
        <w:ind w:left="720" w:hanging="360"/>
      </w:pPr>
      <w:rPr>
        <w:rFonts w:ascii="Symbol" w:hAnsi="Symbo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82F7B89"/>
    <w:multiLevelType w:val="hybridMultilevel"/>
    <w:tmpl w:val="C3147F02"/>
    <w:lvl w:ilvl="0" w:tplc="0D442A0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BE"/>
    <w:rsid w:val="000421CB"/>
    <w:rsid w:val="000D0F8D"/>
    <w:rsid w:val="0016060F"/>
    <w:rsid w:val="00213237"/>
    <w:rsid w:val="002319BE"/>
    <w:rsid w:val="00270352"/>
    <w:rsid w:val="002862D5"/>
    <w:rsid w:val="002A0405"/>
    <w:rsid w:val="00313AE3"/>
    <w:rsid w:val="00326446"/>
    <w:rsid w:val="00376A7C"/>
    <w:rsid w:val="003E0659"/>
    <w:rsid w:val="00411A8C"/>
    <w:rsid w:val="0050221C"/>
    <w:rsid w:val="0054014A"/>
    <w:rsid w:val="00551DE9"/>
    <w:rsid w:val="0062209D"/>
    <w:rsid w:val="0064668F"/>
    <w:rsid w:val="00655994"/>
    <w:rsid w:val="00663EAD"/>
    <w:rsid w:val="007161ED"/>
    <w:rsid w:val="00793A49"/>
    <w:rsid w:val="007A39F3"/>
    <w:rsid w:val="008260FB"/>
    <w:rsid w:val="008449EB"/>
    <w:rsid w:val="008D0904"/>
    <w:rsid w:val="008E4801"/>
    <w:rsid w:val="0091581A"/>
    <w:rsid w:val="00954E81"/>
    <w:rsid w:val="00A013BE"/>
    <w:rsid w:val="00A46E24"/>
    <w:rsid w:val="00A922B7"/>
    <w:rsid w:val="00A96F5D"/>
    <w:rsid w:val="00AE0273"/>
    <w:rsid w:val="00B504F8"/>
    <w:rsid w:val="00C1278E"/>
    <w:rsid w:val="00C67609"/>
    <w:rsid w:val="00D26FA1"/>
    <w:rsid w:val="00D6113A"/>
    <w:rsid w:val="00DA4E5F"/>
    <w:rsid w:val="00DC59D0"/>
    <w:rsid w:val="00DD23E1"/>
    <w:rsid w:val="00DD4AB6"/>
    <w:rsid w:val="00E310F6"/>
    <w:rsid w:val="00E56AEB"/>
    <w:rsid w:val="00E81EBC"/>
    <w:rsid w:val="00E873DF"/>
    <w:rsid w:val="00E905CB"/>
    <w:rsid w:val="00F26B4C"/>
    <w:rsid w:val="00F8442F"/>
    <w:rsid w:val="00FE2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319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19BE"/>
    <w:rPr>
      <w:sz w:val="20"/>
      <w:szCs w:val="20"/>
    </w:rPr>
  </w:style>
  <w:style w:type="character" w:styleId="Refdenotaderodap">
    <w:name w:val="footnote reference"/>
    <w:basedOn w:val="Fontepargpadro"/>
    <w:uiPriority w:val="99"/>
    <w:semiHidden/>
    <w:unhideWhenUsed/>
    <w:rsid w:val="002319BE"/>
    <w:rPr>
      <w:vertAlign w:val="superscript"/>
    </w:rPr>
  </w:style>
  <w:style w:type="paragraph" w:styleId="PargrafodaLista">
    <w:name w:val="List Paragraph"/>
    <w:basedOn w:val="Normal"/>
    <w:uiPriority w:val="34"/>
    <w:qFormat/>
    <w:rsid w:val="002319BE"/>
    <w:pPr>
      <w:ind w:left="720"/>
      <w:contextualSpacing/>
    </w:pPr>
  </w:style>
  <w:style w:type="character" w:styleId="Hyperlink">
    <w:name w:val="Hyperlink"/>
    <w:basedOn w:val="Fontepargpadro"/>
    <w:uiPriority w:val="99"/>
    <w:unhideWhenUsed/>
    <w:rsid w:val="002A0405"/>
    <w:rPr>
      <w:color w:val="0000FF" w:themeColor="hyperlink"/>
      <w:u w:val="single"/>
    </w:rPr>
  </w:style>
  <w:style w:type="character" w:styleId="Refdecomentrio">
    <w:name w:val="annotation reference"/>
    <w:basedOn w:val="Fontepargpadro"/>
    <w:uiPriority w:val="99"/>
    <w:semiHidden/>
    <w:unhideWhenUsed/>
    <w:rsid w:val="00326446"/>
    <w:rPr>
      <w:sz w:val="16"/>
      <w:szCs w:val="16"/>
    </w:rPr>
  </w:style>
  <w:style w:type="paragraph" w:styleId="Textodecomentrio">
    <w:name w:val="annotation text"/>
    <w:basedOn w:val="Normal"/>
    <w:link w:val="TextodecomentrioChar"/>
    <w:uiPriority w:val="99"/>
    <w:semiHidden/>
    <w:unhideWhenUsed/>
    <w:rsid w:val="003264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26446"/>
    <w:rPr>
      <w:sz w:val="20"/>
      <w:szCs w:val="20"/>
    </w:rPr>
  </w:style>
  <w:style w:type="paragraph" w:styleId="Assuntodocomentrio">
    <w:name w:val="annotation subject"/>
    <w:basedOn w:val="Textodecomentrio"/>
    <w:next w:val="Textodecomentrio"/>
    <w:link w:val="AssuntodocomentrioChar"/>
    <w:uiPriority w:val="99"/>
    <w:semiHidden/>
    <w:unhideWhenUsed/>
    <w:rsid w:val="00326446"/>
    <w:rPr>
      <w:b/>
      <w:bCs/>
    </w:rPr>
  </w:style>
  <w:style w:type="character" w:customStyle="1" w:styleId="AssuntodocomentrioChar">
    <w:name w:val="Assunto do comentário Char"/>
    <w:basedOn w:val="TextodecomentrioChar"/>
    <w:link w:val="Assuntodocomentrio"/>
    <w:uiPriority w:val="99"/>
    <w:semiHidden/>
    <w:rsid w:val="00326446"/>
    <w:rPr>
      <w:b/>
      <w:bCs/>
      <w:sz w:val="20"/>
      <w:szCs w:val="20"/>
    </w:rPr>
  </w:style>
  <w:style w:type="paragraph" w:styleId="Textodebalo">
    <w:name w:val="Balloon Text"/>
    <w:basedOn w:val="Normal"/>
    <w:link w:val="TextodebaloChar"/>
    <w:uiPriority w:val="99"/>
    <w:semiHidden/>
    <w:unhideWhenUsed/>
    <w:rsid w:val="003264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6446"/>
    <w:rPr>
      <w:rFonts w:ascii="Tahoma" w:hAnsi="Tahoma" w:cs="Tahoma"/>
      <w:sz w:val="16"/>
      <w:szCs w:val="16"/>
    </w:rPr>
  </w:style>
  <w:style w:type="paragraph" w:styleId="Cabealho">
    <w:name w:val="header"/>
    <w:basedOn w:val="Normal"/>
    <w:link w:val="CabealhoChar"/>
    <w:uiPriority w:val="99"/>
    <w:unhideWhenUsed/>
    <w:rsid w:val="001606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60F"/>
  </w:style>
  <w:style w:type="paragraph" w:styleId="Rodap">
    <w:name w:val="footer"/>
    <w:basedOn w:val="Normal"/>
    <w:link w:val="RodapChar"/>
    <w:uiPriority w:val="99"/>
    <w:unhideWhenUsed/>
    <w:rsid w:val="0016060F"/>
    <w:pPr>
      <w:tabs>
        <w:tab w:val="center" w:pos="4252"/>
        <w:tab w:val="right" w:pos="8504"/>
      </w:tabs>
      <w:spacing w:after="0" w:line="240" w:lineRule="auto"/>
    </w:pPr>
  </w:style>
  <w:style w:type="character" w:customStyle="1" w:styleId="RodapChar">
    <w:name w:val="Rodapé Char"/>
    <w:basedOn w:val="Fontepargpadro"/>
    <w:link w:val="Rodap"/>
    <w:uiPriority w:val="99"/>
    <w:rsid w:val="00160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319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19BE"/>
    <w:rPr>
      <w:sz w:val="20"/>
      <w:szCs w:val="20"/>
    </w:rPr>
  </w:style>
  <w:style w:type="character" w:styleId="Refdenotaderodap">
    <w:name w:val="footnote reference"/>
    <w:basedOn w:val="Fontepargpadro"/>
    <w:uiPriority w:val="99"/>
    <w:semiHidden/>
    <w:unhideWhenUsed/>
    <w:rsid w:val="002319BE"/>
    <w:rPr>
      <w:vertAlign w:val="superscript"/>
    </w:rPr>
  </w:style>
  <w:style w:type="paragraph" w:styleId="PargrafodaLista">
    <w:name w:val="List Paragraph"/>
    <w:basedOn w:val="Normal"/>
    <w:uiPriority w:val="34"/>
    <w:qFormat/>
    <w:rsid w:val="002319BE"/>
    <w:pPr>
      <w:ind w:left="720"/>
      <w:contextualSpacing/>
    </w:pPr>
  </w:style>
  <w:style w:type="character" w:styleId="Hyperlink">
    <w:name w:val="Hyperlink"/>
    <w:basedOn w:val="Fontepargpadro"/>
    <w:uiPriority w:val="99"/>
    <w:unhideWhenUsed/>
    <w:rsid w:val="002A0405"/>
    <w:rPr>
      <w:color w:val="0000FF" w:themeColor="hyperlink"/>
      <w:u w:val="single"/>
    </w:rPr>
  </w:style>
  <w:style w:type="character" w:styleId="Refdecomentrio">
    <w:name w:val="annotation reference"/>
    <w:basedOn w:val="Fontepargpadro"/>
    <w:uiPriority w:val="99"/>
    <w:semiHidden/>
    <w:unhideWhenUsed/>
    <w:rsid w:val="00326446"/>
    <w:rPr>
      <w:sz w:val="16"/>
      <w:szCs w:val="16"/>
    </w:rPr>
  </w:style>
  <w:style w:type="paragraph" w:styleId="Textodecomentrio">
    <w:name w:val="annotation text"/>
    <w:basedOn w:val="Normal"/>
    <w:link w:val="TextodecomentrioChar"/>
    <w:uiPriority w:val="99"/>
    <w:semiHidden/>
    <w:unhideWhenUsed/>
    <w:rsid w:val="003264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26446"/>
    <w:rPr>
      <w:sz w:val="20"/>
      <w:szCs w:val="20"/>
    </w:rPr>
  </w:style>
  <w:style w:type="paragraph" w:styleId="Assuntodocomentrio">
    <w:name w:val="annotation subject"/>
    <w:basedOn w:val="Textodecomentrio"/>
    <w:next w:val="Textodecomentrio"/>
    <w:link w:val="AssuntodocomentrioChar"/>
    <w:uiPriority w:val="99"/>
    <w:semiHidden/>
    <w:unhideWhenUsed/>
    <w:rsid w:val="00326446"/>
    <w:rPr>
      <w:b/>
      <w:bCs/>
    </w:rPr>
  </w:style>
  <w:style w:type="character" w:customStyle="1" w:styleId="AssuntodocomentrioChar">
    <w:name w:val="Assunto do comentário Char"/>
    <w:basedOn w:val="TextodecomentrioChar"/>
    <w:link w:val="Assuntodocomentrio"/>
    <w:uiPriority w:val="99"/>
    <w:semiHidden/>
    <w:rsid w:val="00326446"/>
    <w:rPr>
      <w:b/>
      <w:bCs/>
      <w:sz w:val="20"/>
      <w:szCs w:val="20"/>
    </w:rPr>
  </w:style>
  <w:style w:type="paragraph" w:styleId="Textodebalo">
    <w:name w:val="Balloon Text"/>
    <w:basedOn w:val="Normal"/>
    <w:link w:val="TextodebaloChar"/>
    <w:uiPriority w:val="99"/>
    <w:semiHidden/>
    <w:unhideWhenUsed/>
    <w:rsid w:val="003264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6446"/>
    <w:rPr>
      <w:rFonts w:ascii="Tahoma" w:hAnsi="Tahoma" w:cs="Tahoma"/>
      <w:sz w:val="16"/>
      <w:szCs w:val="16"/>
    </w:rPr>
  </w:style>
  <w:style w:type="paragraph" w:styleId="Cabealho">
    <w:name w:val="header"/>
    <w:basedOn w:val="Normal"/>
    <w:link w:val="CabealhoChar"/>
    <w:uiPriority w:val="99"/>
    <w:unhideWhenUsed/>
    <w:rsid w:val="001606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060F"/>
  </w:style>
  <w:style w:type="paragraph" w:styleId="Rodap">
    <w:name w:val="footer"/>
    <w:basedOn w:val="Normal"/>
    <w:link w:val="RodapChar"/>
    <w:uiPriority w:val="99"/>
    <w:unhideWhenUsed/>
    <w:rsid w:val="0016060F"/>
    <w:pPr>
      <w:tabs>
        <w:tab w:val="center" w:pos="4252"/>
        <w:tab w:val="right" w:pos="8504"/>
      </w:tabs>
      <w:spacing w:after="0" w:line="240" w:lineRule="auto"/>
    </w:pPr>
  </w:style>
  <w:style w:type="character" w:customStyle="1" w:styleId="RodapChar">
    <w:name w:val="Rodapé Char"/>
    <w:basedOn w:val="Fontepargpadro"/>
    <w:link w:val="Rodap"/>
    <w:uiPriority w:val="99"/>
    <w:rsid w:val="0016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71869">
      <w:bodyDiv w:val="1"/>
      <w:marLeft w:val="0"/>
      <w:marRight w:val="0"/>
      <w:marTop w:val="0"/>
      <w:marBottom w:val="0"/>
      <w:divBdr>
        <w:top w:val="none" w:sz="0" w:space="0" w:color="auto"/>
        <w:left w:val="none" w:sz="0" w:space="0" w:color="auto"/>
        <w:bottom w:val="none" w:sz="0" w:space="0" w:color="auto"/>
        <w:right w:val="none" w:sz="0" w:space="0" w:color="auto"/>
      </w:divBdr>
      <w:divsChild>
        <w:div w:id="1983539248">
          <w:marLeft w:val="0"/>
          <w:marRight w:val="0"/>
          <w:marTop w:val="0"/>
          <w:marBottom w:val="0"/>
          <w:divBdr>
            <w:top w:val="none" w:sz="0" w:space="0" w:color="auto"/>
            <w:left w:val="none" w:sz="0" w:space="0" w:color="auto"/>
            <w:bottom w:val="none" w:sz="0" w:space="0" w:color="auto"/>
            <w:right w:val="none" w:sz="0" w:space="0" w:color="auto"/>
          </w:divBdr>
          <w:divsChild>
            <w:div w:id="238835638">
              <w:marLeft w:val="0"/>
              <w:marRight w:val="0"/>
              <w:marTop w:val="0"/>
              <w:marBottom w:val="0"/>
              <w:divBdr>
                <w:top w:val="none" w:sz="0" w:space="0" w:color="auto"/>
                <w:left w:val="none" w:sz="0" w:space="0" w:color="auto"/>
                <w:bottom w:val="none" w:sz="0" w:space="0" w:color="auto"/>
                <w:right w:val="none" w:sz="0" w:space="0" w:color="auto"/>
              </w:divBdr>
              <w:divsChild>
                <w:div w:id="3027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1A89B-0CA8-4649-B7F5-CC953E6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14</Pages>
  <Words>6601</Words>
  <Characters>35647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Fepam</cp:lastModifiedBy>
  <cp:revision>45</cp:revision>
  <dcterms:created xsi:type="dcterms:W3CDTF">2016-12-26T09:30:00Z</dcterms:created>
  <dcterms:modified xsi:type="dcterms:W3CDTF">2017-03-22T14:40:00Z</dcterms:modified>
</cp:coreProperties>
</file>